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Pr="009C1CD6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План-конспект проведения занятий по </w:t>
      </w:r>
      <w:r w:rsidR="00B01FB2"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БЖД</w:t>
      </w:r>
      <w:proofErr w:type="gramStart"/>
      <w:r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360ED" w:rsidRPr="009C1CD6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0797" w:rsidRPr="009C1CD6" w:rsidRDefault="00D360ED" w:rsidP="008A104C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B417A5"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37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="002B3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занятие№</w:t>
      </w:r>
      <w:r w:rsidR="00CF0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 </w:t>
      </w:r>
      <w:r w:rsidR="00CF0076" w:rsidRPr="00CF0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CF0076" w:rsidRPr="00CF0076">
        <w:rPr>
          <w:rFonts w:ascii="Times New Roman" w:hAnsi="Times New Roman" w:cs="Times New Roman"/>
          <w:b/>
          <w:color w:val="000000"/>
          <w:sz w:val="28"/>
          <w:szCs w:val="28"/>
        </w:rPr>
        <w:t>лавные направления обеспечения национальной безопасности России</w:t>
      </w:r>
    </w:p>
    <w:p w:rsidR="00CF0076" w:rsidRPr="00AC54EE" w:rsidRDefault="00D06399" w:rsidP="00CF0076">
      <w:pPr>
        <w:pStyle w:val="a3"/>
        <w:spacing w:before="0" w:beforeAutospacing="0" w:after="0" w:afterAutospacing="0"/>
      </w:pPr>
      <w:r w:rsidRPr="009C1CD6">
        <w:rPr>
          <w:b/>
          <w:color w:val="000000"/>
        </w:rPr>
        <w:t>Цель:</w:t>
      </w:r>
      <w:r w:rsidR="006B6E49">
        <w:rPr>
          <w:b/>
          <w:color w:val="000000"/>
        </w:rPr>
        <w:t xml:space="preserve"> </w:t>
      </w:r>
      <w:r w:rsidR="006B6E49" w:rsidRPr="006B6E49">
        <w:rPr>
          <w:color w:val="000000"/>
        </w:rPr>
        <w:t xml:space="preserve">Изучить </w:t>
      </w:r>
      <w:r w:rsidR="00CF0076">
        <w:rPr>
          <w:color w:val="000000"/>
        </w:rPr>
        <w:t>главные направления обеспечения национальной безопасности России.</w:t>
      </w:r>
    </w:p>
    <w:p w:rsidR="00CF0076" w:rsidRPr="00CF0076" w:rsidRDefault="00CF0076" w:rsidP="00CF0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076">
        <w:rPr>
          <w:rFonts w:ascii="Times New Roman" w:eastAsia="Calibri" w:hAnsi="Times New Roman" w:cs="Times New Roman"/>
          <w:sz w:val="24"/>
          <w:szCs w:val="24"/>
        </w:rPr>
        <w:t>. Цель. Выявление правовой основы и главных направлений обеспечения национальной безопасности России.</w:t>
      </w:r>
    </w:p>
    <w:p w:rsidR="00CF0076" w:rsidRPr="00CF0076" w:rsidRDefault="00CF0076" w:rsidP="00CF00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076">
        <w:rPr>
          <w:rFonts w:ascii="Times New Roman" w:eastAsia="Calibri" w:hAnsi="Times New Roman" w:cs="Times New Roman"/>
          <w:sz w:val="24"/>
          <w:szCs w:val="24"/>
        </w:rPr>
        <w:t>Закрепление основ военной службы и обороны государства и приобретение практических умений работать с документами.</w:t>
      </w:r>
    </w:p>
    <w:p w:rsidR="00CF0076" w:rsidRPr="00CF0076" w:rsidRDefault="00CF0076" w:rsidP="00CF0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076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F0076">
        <w:rPr>
          <w:rFonts w:ascii="Times New Roman" w:eastAsia="Calibri" w:hAnsi="Times New Roman" w:cs="Times New Roman"/>
          <w:sz w:val="24"/>
          <w:szCs w:val="24"/>
        </w:rPr>
        <w:t xml:space="preserve">. Задачи. </w:t>
      </w:r>
    </w:p>
    <w:p w:rsidR="00CF0076" w:rsidRPr="00CF0076" w:rsidRDefault="00CF0076" w:rsidP="00CF00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076">
        <w:rPr>
          <w:rFonts w:ascii="Times New Roman" w:eastAsia="Calibri" w:hAnsi="Times New Roman" w:cs="Times New Roman"/>
          <w:sz w:val="24"/>
          <w:szCs w:val="24"/>
        </w:rPr>
        <w:t>Выявить правовую основу обеспечения национальной безопасности России.</w:t>
      </w:r>
    </w:p>
    <w:p w:rsidR="00CF0076" w:rsidRPr="00CF0076" w:rsidRDefault="00CF0076" w:rsidP="00CF00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076">
        <w:rPr>
          <w:rFonts w:ascii="Times New Roman" w:eastAsia="Calibri" w:hAnsi="Times New Roman" w:cs="Times New Roman"/>
          <w:sz w:val="24"/>
          <w:szCs w:val="24"/>
        </w:rPr>
        <w:t>Определить, главные направления обеспечения национальной безопасности России.</w:t>
      </w:r>
    </w:p>
    <w:p w:rsidR="00CF0076" w:rsidRPr="002C0D8E" w:rsidRDefault="00CF0076" w:rsidP="00CF00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076">
        <w:rPr>
          <w:rFonts w:ascii="Times New Roman" w:eastAsia="Calibri" w:hAnsi="Times New Roman" w:cs="Times New Roman"/>
          <w:sz w:val="24"/>
          <w:szCs w:val="24"/>
        </w:rPr>
        <w:t>Изучить стратегию национальной безопасности Российской Федерации до 2020г.</w:t>
      </w:r>
    </w:p>
    <w:p w:rsidR="00CF0076" w:rsidRPr="00CF0076" w:rsidRDefault="002C0D8E" w:rsidP="00CF0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4</w:t>
      </w:r>
      <w:r w:rsidR="00CF0076" w:rsidRPr="00CF00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F0076" w:rsidRPr="00CF0076">
        <w:rPr>
          <w:rFonts w:ascii="Times New Roman" w:eastAsia="Calibri" w:hAnsi="Times New Roman" w:cs="Times New Roman"/>
          <w:sz w:val="24"/>
          <w:szCs w:val="24"/>
        </w:rPr>
        <w:t>Изучить ФЗ «Об обороне»</w:t>
      </w:r>
    </w:p>
    <w:p w:rsidR="00CF0076" w:rsidRPr="00CF0076" w:rsidRDefault="00CF0076" w:rsidP="00CF0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076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CF0076">
        <w:rPr>
          <w:rFonts w:ascii="Times New Roman" w:eastAsia="Calibri" w:hAnsi="Times New Roman" w:cs="Times New Roman"/>
          <w:sz w:val="24"/>
          <w:szCs w:val="24"/>
        </w:rPr>
        <w:t xml:space="preserve"> Литература</w:t>
      </w:r>
    </w:p>
    <w:p w:rsidR="00CF0076" w:rsidRPr="00CF0076" w:rsidRDefault="00CF0076" w:rsidP="00E42482">
      <w:pPr>
        <w:spacing w:after="0" w:line="240" w:lineRule="auto"/>
        <w:ind w:left="2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0076">
        <w:rPr>
          <w:rFonts w:ascii="Times New Roman" w:eastAsia="Calibri" w:hAnsi="Times New Roman" w:cs="Times New Roman"/>
          <w:sz w:val="24"/>
          <w:szCs w:val="24"/>
        </w:rPr>
        <w:t>Арустамов</w:t>
      </w:r>
      <w:proofErr w:type="spellEnd"/>
      <w:r w:rsidRPr="00CF0076">
        <w:rPr>
          <w:rFonts w:ascii="Times New Roman" w:eastAsia="Calibri" w:hAnsi="Times New Roman" w:cs="Times New Roman"/>
          <w:sz w:val="24"/>
          <w:szCs w:val="24"/>
        </w:rPr>
        <w:t>,  Э. А. Безопасность жизнедеятельности [Текст]</w:t>
      </w:r>
      <w:proofErr w:type="gramStart"/>
      <w:r w:rsidRPr="00CF007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F0076">
        <w:rPr>
          <w:rFonts w:ascii="Times New Roman" w:eastAsia="Calibri" w:hAnsi="Times New Roman" w:cs="Times New Roman"/>
          <w:sz w:val="24"/>
          <w:szCs w:val="24"/>
        </w:rPr>
        <w:t xml:space="preserve"> учебник для среднего профессионального образования / Э. А. </w:t>
      </w:r>
      <w:proofErr w:type="spellStart"/>
      <w:r w:rsidRPr="00CF0076">
        <w:rPr>
          <w:rFonts w:ascii="Times New Roman" w:eastAsia="Calibri" w:hAnsi="Times New Roman" w:cs="Times New Roman"/>
          <w:sz w:val="24"/>
          <w:szCs w:val="24"/>
        </w:rPr>
        <w:t>Арустамов</w:t>
      </w:r>
      <w:proofErr w:type="spellEnd"/>
      <w:r w:rsidRPr="00CF0076">
        <w:rPr>
          <w:rFonts w:ascii="Times New Roman" w:eastAsia="Calibri" w:hAnsi="Times New Roman" w:cs="Times New Roman"/>
          <w:sz w:val="24"/>
          <w:szCs w:val="24"/>
        </w:rPr>
        <w:t>, Н. В. Косолапова, Н. А. Прокопенко/ Изд. 9-е – М. : Издательский центр «Академия», 2010. –  С 83 – 89.</w:t>
      </w:r>
    </w:p>
    <w:p w:rsidR="00CF0076" w:rsidRPr="00CF0076" w:rsidRDefault="00CF0076" w:rsidP="00E42482">
      <w:pPr>
        <w:widowControl w:val="0"/>
        <w:autoSpaceDE w:val="0"/>
        <w:autoSpaceDN w:val="0"/>
        <w:adjustRightInd w:val="0"/>
        <w:spacing w:after="0" w:line="240" w:lineRule="auto"/>
        <w:ind w:left="208"/>
        <w:rPr>
          <w:rFonts w:ascii="Times New Roman" w:eastAsia="Calibri" w:hAnsi="Times New Roman" w:cs="Times New Roman"/>
          <w:sz w:val="24"/>
          <w:szCs w:val="24"/>
        </w:rPr>
      </w:pPr>
      <w:r w:rsidRPr="00CF0076">
        <w:rPr>
          <w:rFonts w:ascii="Times New Roman" w:eastAsia="Calibri" w:hAnsi="Times New Roman" w:cs="Times New Roman"/>
          <w:sz w:val="24"/>
          <w:szCs w:val="24"/>
        </w:rPr>
        <w:t>Стратегия национальной безопасности Российской Федерации до 2020г</w:t>
      </w:r>
    </w:p>
    <w:p w:rsidR="00CF0076" w:rsidRDefault="00CF0076" w:rsidP="00E424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076">
        <w:rPr>
          <w:rFonts w:ascii="Times New Roman" w:eastAsia="Calibri" w:hAnsi="Times New Roman" w:cs="Times New Roman"/>
          <w:sz w:val="24"/>
          <w:szCs w:val="24"/>
        </w:rPr>
        <w:t>ФЗ «Об обороне» №61 от 31 мая 1998г</w:t>
      </w:r>
    </w:p>
    <w:p w:rsidR="00CF0076" w:rsidRPr="00CF0076" w:rsidRDefault="00CF0076" w:rsidP="00CF0076">
      <w:pPr>
        <w:pStyle w:val="a4"/>
        <w:numPr>
          <w:ilvl w:val="0"/>
          <w:numId w:val="15"/>
        </w:numPr>
        <w:pBdr>
          <w:bottom w:val="single" w:sz="6" w:space="0" w:color="CCCCCC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F00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Основные направления обеспечения национальной безопасности РФ. Принципы обеспечения национальной безопасности РФ.</w:t>
      </w:r>
    </w:p>
    <w:p w:rsidR="00CF0076" w:rsidRPr="00CF0076" w:rsidRDefault="00CF0076" w:rsidP="00CF0076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по обеспечению безопасности РФ неоднородна, в </w:t>
      </w:r>
      <w:proofErr w:type="spellStart"/>
      <w:r w:rsidRPr="00CF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нейвыделяются</w:t>
      </w:r>
      <w:proofErr w:type="spellEnd"/>
      <w:r w:rsidRPr="00CF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основные направлени</w:t>
      </w:r>
      <w:proofErr w:type="gramStart"/>
      <w:r w:rsidRPr="00CF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CF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функции):</w:t>
      </w:r>
    </w:p>
    <w:p w:rsidR="00CF0076" w:rsidRPr="00E42482" w:rsidRDefault="00CF0076" w:rsidP="00E42482">
      <w:pPr>
        <w:spacing w:after="0" w:line="240" w:lineRule="auto"/>
        <w:ind w:left="56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своевременное прогнозирование и выявление внешних и внутренних угроз безопасности РФ, реализация оперативных и долгосрочных мер по их предупреждению и нейтрализации;</w:t>
      </w:r>
    </w:p>
    <w:p w:rsidR="00CF0076" w:rsidRPr="00E42482" w:rsidRDefault="00CF0076" w:rsidP="00E42482">
      <w:pPr>
        <w:spacing w:after="0" w:line="240" w:lineRule="auto"/>
        <w:ind w:left="56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создание и поддержка в готовности сил и средств обеспечения безопасности;</w:t>
      </w:r>
    </w:p>
    <w:p w:rsidR="00CF0076" w:rsidRPr="00E42482" w:rsidRDefault="00E42482" w:rsidP="00E42482">
      <w:pPr>
        <w:spacing w:after="0" w:line="240" w:lineRule="auto"/>
        <w:ind w:left="567" w:right="375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F0076"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управление силами и средствами обеспечения безопасности в повседневных условиях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F0076"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чрезвычайных ситуациях;</w:t>
      </w:r>
    </w:p>
    <w:p w:rsidR="00CF0076" w:rsidRPr="00E42482" w:rsidRDefault="00E42482" w:rsidP="00E42482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F0076"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осуществление системы мер по восстановлению нормального функционирования объектов безопасности в регионах, пострадавших в результате возникновения чрезвычайной ситуации;</w:t>
      </w:r>
    </w:p>
    <w:p w:rsidR="00CF0076" w:rsidRPr="00E42482" w:rsidRDefault="00E42482" w:rsidP="00E42482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F0076"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участие </w:t>
      </w:r>
      <w:proofErr w:type="gramStart"/>
      <w:r w:rsidR="00CF0076"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мероприятиях по обеспечению безопасности за пределами РФ в соответствии с международными договорами</w:t>
      </w:r>
      <w:proofErr w:type="gramEnd"/>
      <w:r w:rsidR="00CF0076"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соглашениями, заключенными или признанными РФ.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указанными направлениями Концепция национальной безопасности определяет задачи в обеспечении национальной безопасности РФ: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суверенитета и территориальной целостности РФ, безопасности ее пограничного пространства;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подъем экономики страны, проведение независимого и социально ориентированного экономического курса;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преодоление научно-технической и технологической зависимости РФ от внешних источников;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на территории РФ личной безопасности человека и гражданина, его конституционных прав и свобод;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совершенствование системы государственной </w:t>
      </w:r>
      <w:proofErr w:type="spellStart"/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</w:t>
      </w:r>
      <w:proofErr w:type="spellEnd"/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proofErr w:type="gramStart"/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федеративных отношений, местного самоуправления и законодательства РФ, формирование гармоничных межнациональных отношений, укрепление правопорядка и сохранение социально-политической стабильности общества;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неукоснительного соблюдения законодательства всеми гражданами, должностными лицами, государственными органами, политическими партиями, общественными и религиозными организациями;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равноправного сотрудничества России, прежде всего с ведущими государствами мира;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подъем и поддержка на достаточно высоком уровне военного потенциала государства;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укрепление режима нераспространения оружия массового уничтожения и средств его доставки;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принятие эффективных мер по выявлению, предупреждению и пресечению разведывательной и подрывной деятельности иностранных государств, направленных против РФ;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коренное улучшение экологической ситуации в стране. Важнейшими задачами в области борьбы с преступностью и криминализацией общественных отношений, представляющих угрозу безопасности РФ, в соответствии с Концепцией национальной безопасности являются: выявление, устранение и предупреждение причин и условий, порождающих преступность; усиление роли государства как гаранта безопасности личности и общества, создание необходимой для этого правовой базы механизма ее применения; укрепление системы правоохранительных органов, прежде всего структур, противодействующих организованной преступности и терроризму, создание условий для их эффективной деятельности; привлечение государственных органов в пределах их компетенции к деятельности по предупреждению противоправных деяний; расширение взаимовыгодного сотрудничества в правоохранительной сфере, в первую очередь с государствами – участниками Содружества Независимых Государств.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обеспечения национальной безопасности Российской Федерации являются: А. Соблюдение Конституции Российской Федерации и законодательства Российской Федерации при осуществлении деятельности по обеспечению национальной безопасности.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Единство, взаимосвязь и сбалансированность всех видов безопасности, изменение их приоритетности в зависимости от ситуации.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Приоритетность политических, экономических, информационных мер обеспечения национальной безопасности;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Реальность (с учетом имеющихся ресурсов, сил и средств) выдвигаемых задач;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Соблюдение норм международного права и российских законов при осуществлении мер принудительного характера (в том числе с использованием военной силы);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Сочетание централизованного управления силами и средствами обеспечения безопасности с передачей в соответствии с федеративным устройством России части полномочий в этой области органам государс</w:t>
      </w: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твенной власти субъектов Российской Федерации и органам местного самоуправления.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E4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обеспечения национальной безопасности РФ.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целью обеспечения национальной безопасности России является создание и поддержание необходимого уровня защищенности жизненно важных интересов всех объектов безопасности, создающего благоприятные условия для развития личности, общества и государства и исключающего опасность ослабления роли и значения Российской Федерации как субъекта международного права, подрыва способности государства реализовывать национальные интересы Российской Федерации. </w:t>
      </w:r>
      <w:proofErr w:type="gramEnd"/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достигается путем решения целого ряда задач. Основными из них являются: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прогнозирование и выявление внешних и внутренних угроз национальной безопасности Российской Федерации;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оперативных и долгосрочных мер по предупреждению и нейтрализации внутренних и внешних угроз;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суверенитета и территориальной целостности Российской Федерации, безопасности ее пограничного пространства;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 территории России личной безопасности человека и гражданина, его конституционных прав и свобод;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правопорядка и сохранение социально-политической стабильности общества;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неукоснительного соблюдения законодательства Российской Федерации всеми гражданами, должностными лицами, государственными органами, политическими партиями, общественными и религиозными организациями;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подъем и поддержание на достаточно высоком уровне военного потенциала государства;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режима нераспространения оружия массового уничтожения и средств его доставки;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эффективных мер по выявлению, предупреждению и пресечению разведывательной и подрывной деятельности иностранных государств, направленной против Российской Федерации;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выявление, устранение и предупреждение причин и условий, порождающих преступность;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роли государства как гаранта безопасности личности и общества, создание необходимой для этого правовой базы и механизма ее применения;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системы правоохранительных органов, прежде всего структур, противодействующих организованной преступности и терроризму, создание условий для их эффективной деятельности;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государственных органов в пределах их компетенции к деятельности по предупреждению противоправных деяний;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взаимовыгодного международного сотрудничества в правоохранительной сфере, в первую очередь с государствами - участниками СНГ;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</w:t>
      </w:r>
      <w:proofErr w:type="gramEnd"/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урегулированию конфликтов, включая миротворческую деятельность под эгидой ООН и других международных организаций;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прогресса в сфере контроля над ядерными вооружениями, поддержание стратегической стабильности в мире на основе выполнения государствами своих международных обязательств в этой сфере;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выполнение взаимных обязательств в области сокращения и ликвидации оружия массового уничтожения, обычных вооружений, осуществление мер по укреплению доверия и стабильности, обеспечение международного </w:t>
      </w:r>
      <w:proofErr w:type="gramStart"/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экспортом товаров и технологий, а также за оказанием услуг военного и двойного назначения;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адаптация существующих соглашений по контролю над вооружениями и по разоружению к новым условиям международных отношений, а также разработка при необходимости новых соглашений, в первую очередь по мерам укрепления доверия и безопасности;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созданию зон, свободных от оружия массового уничтожения;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международного сотрудничества в области борьбы с транснациональной преступностью и терроризмом;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противодействие экономической, демографической и культурно-религиозной экспансии на территорию России со стороны других государств;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пресечение деятельности транснациональной организованной преступности, а также незаконной миграции;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коллективных мер по обеспечению безопасности пограничного пространства государств - участников СНГ;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загрязнения природной среды за счет повышения степени безопасности технологий, связанных с захоронением и утилизацией токсичных промышленных и бытовых отходов;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радиоактивного загрязнения окружающей среды, минимизация последствий произошедших ранее радиационных аварий и катастроф;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экологически безопасное хранение и утилизация выведенного из боевого состава вооружения, прежде всего атомных подводных лодок, кораблей и судов с ядерными энергетическими установками, ядерных боеприпасов, жидкого ракетного топлива, топлива атомных электростанций;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безопасное для окружающей природной среды и здоровья населения хранение и уничтожение запасов химического оружия;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внедрение безопасных производств, поиск способов практического использования экологически чистых источников энергии, принятие неотложных природоохранных мер в экологически опасных регионах Российской Федерации;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организации и ведения гражданской обороны на территории Российской Федерации, качественное совершенствование единой государственной системы предупреждения и ликвидации чрезвычайных ситуаций, в том числе дальнейшая интеграция ее с аналогичными системами иностранных государств;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и защита отечественной информационной инфраструктуры, интеграция России в мировое информационное пространство;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противодействие угрозе развязывания противоборства в информационной сфере.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E4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Внешние, внутренние и трансграничные угрозы для РФ.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Национальные, в том числе базовые, интересы могут быть подвержены воздействию разнообразного спектра угроз.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современной международной обстановке существует три типа угроз для России: внешние, внутренние и трансграничные, нейтрализация которых является в той или иной степени функцией Вооруженных Сил РФ.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внешним угрозам можно отнести: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Развертывание группировок сил и сре</w:t>
      </w:r>
      <w:proofErr w:type="gramStart"/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военного нападения на РФ и ее союзников;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претензии к РФ, угроза политического или силового отторжения от РФ отдельных территорий;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государствами или общественно-политическими структурами программ по созданию ОМП;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Вмешательство во внутренние дела РФ со стороны иностранных государств или организаций, поддерживаемых иностранными государствами;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военной силы вблизи границ РФ, проведение учений с провокационными целями;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вблизи границ РФ или границ ее союзников очагов вооруженных конфликтов, угрожающих их безопасности;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Нестабильность, слабость государственных институтов в приграничных странах;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Наращивание группировок войск, ведущие к нарушению сложившегося баланса сил вблизи границ РФ или границ ее союзников и прилегающих к их территории морских водах;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военных блоков и союзов в ущерб военной безопасности РФ и ее союзников;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международных исламских радикальных группировок, усиления позиций исламского экстремизма вблизи российских границ;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 иностранных войск </w:t>
      </w:r>
      <w:proofErr w:type="gramStart"/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согласия РФ и Совета Безопасности ООН) на территории сопредельных и дружественных РФ государств;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Вооруженные провокации, нападения на военные объекты РФ, расположенные на территории зарубежных государств;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 затрудняющие доступ России к стратегически важным транспортным коммуникациям;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Дискриминация, подавление прав, свобод и законных интересов граждан РФ в зарубежных странах;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технологий двойного назначения и компонентов для изготовления ядерного и других видов ОМП.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внутренним угрозам следует отнести: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попытки насильственного изменения конституционного строя;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планирование, подготовка и осуществление действий по нарушению и дезорганизации функционирования органов государственной власти и управления, нападений на государственные, народно-хозяйственные, военные объекты, объекты жизнеобеспечения и информационной инфраструктуры;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создание, оснащение, подготовка и функционирование незаконных вооруженных формирований;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незаконное распространение (оборот) на территории РФ оружия, боеприпасов, взрывчатых веществ и т.д.;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широкомасштабная деятельность организованной преступности, угрожающей политической стабильности в масштабах субъекта РФ;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сепаратистских и радикальных религиозно-националистических движений в РФ.  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Трансграничные угрозы. Совмещают в себе черты внутренних и внешних угроз. Будучи по форме проявления внутренними, по своей сути (по источникам стимуляции, возможным участникам, возможным участникам) являются внешними. Имеется тенденция к возрастанию значения трансграничных угроз для безопасности РФ. Трансграничные угрозы включают в себя: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создание, оснащение, обеспечение и подготовка на территории других государств вооруженных формирований с целью их переброски для действий на территории РФ и территории ее союзников;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поддерживание из-за рубежа подрывных сепаратистских, национальных и религиозных экстремистских группировок, предназначенных для подрыва конституционного строя, создание угрозы территориальной целостности РФ и безопасности ее граждан;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трансграничная преступность, включающая контрабандную и иную противозаконную деятельность в масштабах, угрожающих военно-политической безопасности РФ или стабильности не территории союзников РФ;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враждебных по отношению к РФ информационных действий;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терроризм, если его деятельность затрагивает безопасность РФ;</w:t>
      </w:r>
    </w:p>
    <w:p w:rsidR="00CF0076" w:rsidRPr="00E42482" w:rsidRDefault="00CF0076" w:rsidP="00E42482">
      <w:pPr>
        <w:spacing w:after="0" w:line="240" w:lineRule="auto"/>
        <w:ind w:left="2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наркобизнеса, транспортировка наркотиков на территорию или использование территории РФ в качестве транзитной территории для транспортировки наркотиков в другие страны.</w:t>
      </w:r>
    </w:p>
    <w:p w:rsidR="002C0D8E" w:rsidRPr="00CF0076" w:rsidRDefault="002C0D8E" w:rsidP="002C0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C0D8E">
        <w:rPr>
          <w:rFonts w:ascii="Times New Roman" w:eastAsia="Calibri" w:hAnsi="Times New Roman" w:cs="Times New Roman"/>
          <w:b/>
          <w:sz w:val="24"/>
          <w:szCs w:val="24"/>
        </w:rPr>
        <w:t>Контрольные вопросы:</w:t>
      </w:r>
    </w:p>
    <w:p w:rsidR="002C0D8E" w:rsidRPr="002C0D8E" w:rsidRDefault="002C0D8E" w:rsidP="002C0D8E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D8E">
        <w:rPr>
          <w:rFonts w:ascii="Times New Roman" w:eastAsia="Calibri" w:hAnsi="Times New Roman" w:cs="Times New Roman"/>
          <w:sz w:val="24"/>
          <w:szCs w:val="24"/>
        </w:rPr>
        <w:t>Что такое национальная безопасность?</w:t>
      </w:r>
    </w:p>
    <w:p w:rsidR="002C0D8E" w:rsidRPr="002C0D8E" w:rsidRDefault="002C0D8E" w:rsidP="002C0D8E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D8E">
        <w:rPr>
          <w:rFonts w:ascii="Times New Roman" w:eastAsia="Calibri" w:hAnsi="Times New Roman" w:cs="Times New Roman"/>
          <w:sz w:val="24"/>
          <w:szCs w:val="24"/>
        </w:rPr>
        <w:t>Что такое национальные интересы РФ?</w:t>
      </w:r>
    </w:p>
    <w:p w:rsidR="002C0D8E" w:rsidRPr="002C0D8E" w:rsidRDefault="002C0D8E" w:rsidP="002C0D8E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D8E">
        <w:rPr>
          <w:rFonts w:ascii="Times New Roman" w:eastAsia="Calibri" w:hAnsi="Times New Roman" w:cs="Times New Roman"/>
          <w:sz w:val="24"/>
          <w:szCs w:val="24"/>
        </w:rPr>
        <w:t>Что значит угроза национальной безопасности?</w:t>
      </w:r>
    </w:p>
    <w:p w:rsidR="002C0D8E" w:rsidRPr="002C0D8E" w:rsidRDefault="002C0D8E" w:rsidP="002C0D8E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D8E">
        <w:rPr>
          <w:rFonts w:ascii="Times New Roman" w:eastAsia="Calibri" w:hAnsi="Times New Roman" w:cs="Times New Roman"/>
          <w:sz w:val="24"/>
          <w:szCs w:val="24"/>
        </w:rPr>
        <w:t>Что входит в силы обеспечения национальной безопасности?</w:t>
      </w:r>
    </w:p>
    <w:p w:rsidR="002C0D8E" w:rsidRPr="002C0D8E" w:rsidRDefault="002C0D8E" w:rsidP="002C0D8E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D8E">
        <w:rPr>
          <w:rFonts w:ascii="Times New Roman" w:eastAsia="Calibri" w:hAnsi="Times New Roman" w:cs="Times New Roman"/>
          <w:sz w:val="24"/>
          <w:szCs w:val="24"/>
        </w:rPr>
        <w:t>Что входит в средства обеспечения национальной безопасности?</w:t>
      </w:r>
    </w:p>
    <w:p w:rsidR="00CF0076" w:rsidRPr="002C0D8E" w:rsidRDefault="002C0D8E" w:rsidP="002C0D8E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D8E">
        <w:rPr>
          <w:rFonts w:ascii="Times New Roman" w:eastAsia="Calibri" w:hAnsi="Times New Roman" w:cs="Times New Roman"/>
          <w:sz w:val="24"/>
          <w:szCs w:val="24"/>
        </w:rPr>
        <w:t>Что такое военная безопасность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CF0076" w:rsidRPr="00CF0076" w:rsidRDefault="00CF0076" w:rsidP="00E424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076" w:rsidRPr="00CF0076" w:rsidRDefault="00CF0076" w:rsidP="00CF0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076" w:rsidRPr="00CF0076" w:rsidRDefault="00CF0076" w:rsidP="00CF0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076" w:rsidRPr="00CF0076" w:rsidRDefault="00CF0076" w:rsidP="00CF0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076" w:rsidRPr="00CF0076" w:rsidRDefault="00CF0076" w:rsidP="00CF00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0076" w:rsidRDefault="00CF0076" w:rsidP="00CF0076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CF0076" w:rsidRDefault="00CF0076" w:rsidP="00CF0076">
      <w:pPr>
        <w:rPr>
          <w:rFonts w:ascii="Calibri" w:eastAsia="Calibri" w:hAnsi="Calibri" w:cs="Times New Roman"/>
          <w:sz w:val="24"/>
          <w:szCs w:val="24"/>
        </w:rPr>
      </w:pPr>
    </w:p>
    <w:p w:rsidR="002911B4" w:rsidRPr="006B6E49" w:rsidRDefault="00CF0076" w:rsidP="00CF0076">
      <w:pPr>
        <w:pStyle w:val="a3"/>
        <w:shd w:val="clear" w:color="auto" w:fill="F2F2F2"/>
        <w:spacing w:before="0" w:beforeAutospacing="0" w:after="0" w:afterAutospacing="0"/>
        <w:jc w:val="center"/>
      </w:pPr>
      <w:r>
        <w:t>Руководитель з</w:t>
      </w:r>
      <w:r w:rsidR="002911B4" w:rsidRPr="006B6E49">
        <w:t xml:space="preserve">анятия  </w:t>
      </w:r>
      <w:proofErr w:type="spellStart"/>
      <w:r w:rsidR="002911B4" w:rsidRPr="006B6E49">
        <w:t>____________________Е.В.Джабраилов</w:t>
      </w:r>
      <w:proofErr w:type="spellEnd"/>
      <w:r w:rsidR="002911B4" w:rsidRPr="006B6E49">
        <w:t>.</w:t>
      </w:r>
    </w:p>
    <w:sectPr w:rsidR="002911B4" w:rsidRPr="006B6E49" w:rsidSect="00913FE6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6C9"/>
    <w:multiLevelType w:val="hybridMultilevel"/>
    <w:tmpl w:val="3DB25E44"/>
    <w:lvl w:ilvl="0" w:tplc="C818D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8093F13"/>
    <w:multiLevelType w:val="hybridMultilevel"/>
    <w:tmpl w:val="42983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F57BD"/>
    <w:multiLevelType w:val="multilevel"/>
    <w:tmpl w:val="64E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45867BC2"/>
    <w:multiLevelType w:val="multilevel"/>
    <w:tmpl w:val="03B8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F0330"/>
    <w:multiLevelType w:val="multilevel"/>
    <w:tmpl w:val="E2F2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03581"/>
    <w:multiLevelType w:val="hybridMultilevel"/>
    <w:tmpl w:val="A39AB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4A463D"/>
    <w:multiLevelType w:val="hybridMultilevel"/>
    <w:tmpl w:val="A4B8A83E"/>
    <w:lvl w:ilvl="0" w:tplc="0B5A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915F5"/>
    <w:multiLevelType w:val="multilevel"/>
    <w:tmpl w:val="1B9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D7B9F"/>
    <w:multiLevelType w:val="multilevel"/>
    <w:tmpl w:val="A794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7A555AF2"/>
    <w:multiLevelType w:val="multilevel"/>
    <w:tmpl w:val="DDEE8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7C5E7DB3"/>
    <w:multiLevelType w:val="multilevel"/>
    <w:tmpl w:val="1ECA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EB3A3A"/>
    <w:multiLevelType w:val="hybridMultilevel"/>
    <w:tmpl w:val="E40E69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11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43926"/>
    <w:rsid w:val="00134FFD"/>
    <w:rsid w:val="00195A46"/>
    <w:rsid w:val="001D7643"/>
    <w:rsid w:val="001D770F"/>
    <w:rsid w:val="001F0F3B"/>
    <w:rsid w:val="002911B4"/>
    <w:rsid w:val="002B39A1"/>
    <w:rsid w:val="002C0D8E"/>
    <w:rsid w:val="00353344"/>
    <w:rsid w:val="0037492A"/>
    <w:rsid w:val="003E3A26"/>
    <w:rsid w:val="004E5F71"/>
    <w:rsid w:val="005E49D0"/>
    <w:rsid w:val="006801D3"/>
    <w:rsid w:val="006A2F15"/>
    <w:rsid w:val="006B6E49"/>
    <w:rsid w:val="007300D0"/>
    <w:rsid w:val="00741012"/>
    <w:rsid w:val="00755778"/>
    <w:rsid w:val="00760774"/>
    <w:rsid w:val="00786FE3"/>
    <w:rsid w:val="00806879"/>
    <w:rsid w:val="008727AD"/>
    <w:rsid w:val="008772E8"/>
    <w:rsid w:val="008A104C"/>
    <w:rsid w:val="008A31AF"/>
    <w:rsid w:val="008E4A32"/>
    <w:rsid w:val="00902824"/>
    <w:rsid w:val="00913FE6"/>
    <w:rsid w:val="009370B2"/>
    <w:rsid w:val="009C1CD6"/>
    <w:rsid w:val="00A66263"/>
    <w:rsid w:val="00A90797"/>
    <w:rsid w:val="00AA037F"/>
    <w:rsid w:val="00B01FB2"/>
    <w:rsid w:val="00B417A5"/>
    <w:rsid w:val="00CC4F7D"/>
    <w:rsid w:val="00CF0076"/>
    <w:rsid w:val="00D06399"/>
    <w:rsid w:val="00D360ED"/>
    <w:rsid w:val="00DA2911"/>
    <w:rsid w:val="00DC3DB0"/>
    <w:rsid w:val="00DC4786"/>
    <w:rsid w:val="00DC4EA2"/>
    <w:rsid w:val="00E24509"/>
    <w:rsid w:val="00E3241E"/>
    <w:rsid w:val="00E42482"/>
    <w:rsid w:val="00EA0ACA"/>
    <w:rsid w:val="00EC4426"/>
    <w:rsid w:val="00EF2F41"/>
    <w:rsid w:val="00F2305A"/>
    <w:rsid w:val="00F861AA"/>
    <w:rsid w:val="00F90625"/>
    <w:rsid w:val="00FC61EF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417A5"/>
    <w:rPr>
      <w:color w:val="0000FF"/>
      <w:u w:val="single"/>
    </w:rPr>
  </w:style>
  <w:style w:type="paragraph" w:styleId="a6">
    <w:name w:val="footer"/>
    <w:basedOn w:val="a"/>
    <w:link w:val="a7"/>
    <w:rsid w:val="008A1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A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C4426"/>
  </w:style>
  <w:style w:type="character" w:customStyle="1" w:styleId="nobr">
    <w:name w:val="nobr"/>
    <w:basedOn w:val="a0"/>
    <w:rsid w:val="00EC4426"/>
  </w:style>
  <w:style w:type="character" w:customStyle="1" w:styleId="hl">
    <w:name w:val="hl"/>
    <w:basedOn w:val="a0"/>
    <w:rsid w:val="00EC4426"/>
  </w:style>
  <w:style w:type="character" w:customStyle="1" w:styleId="copyright">
    <w:name w:val="copyright"/>
    <w:basedOn w:val="a0"/>
    <w:rsid w:val="00EC4426"/>
  </w:style>
  <w:style w:type="character" w:customStyle="1" w:styleId="20">
    <w:name w:val="Заголовок 2 Знак"/>
    <w:basedOn w:val="a0"/>
    <w:link w:val="2"/>
    <w:uiPriority w:val="9"/>
    <w:semiHidden/>
    <w:rsid w:val="00DC4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7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">
    <w:name w:val="list_paragraph"/>
    <w:basedOn w:val="a0"/>
    <w:rsid w:val="006B6E49"/>
  </w:style>
  <w:style w:type="paragraph" w:styleId="a8">
    <w:name w:val="Balloon Text"/>
    <w:basedOn w:val="a"/>
    <w:link w:val="a9"/>
    <w:uiPriority w:val="99"/>
    <w:semiHidden/>
    <w:unhideWhenUsed/>
    <w:rsid w:val="00F2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2233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549183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67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4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6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53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53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69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862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41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24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66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70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77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99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72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74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48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3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84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3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0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20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62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237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04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29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37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7990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B522A-131C-46E2-A54D-1F329E1E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2019-10-21T09:03:00Z</cp:lastPrinted>
  <dcterms:created xsi:type="dcterms:W3CDTF">2019-03-14T04:32:00Z</dcterms:created>
  <dcterms:modified xsi:type="dcterms:W3CDTF">2020-11-23T02:00:00Z</dcterms:modified>
</cp:coreProperties>
</file>