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15F" w:rsidRPr="00C6115F" w:rsidRDefault="00C6115F" w:rsidP="00C6115F">
      <w:pPr>
        <w:shd w:val="clear" w:color="auto" w:fill="FFFFFF"/>
        <w:spacing w:after="150" w:line="375" w:lineRule="atLeast"/>
        <w:outlineLvl w:val="0"/>
        <w:rPr>
          <w:rFonts w:ascii="Times New Roman" w:eastAsia="Times New Roman" w:hAnsi="Times New Roman" w:cs="Times New Roman"/>
          <w:color w:val="EA3213"/>
          <w:kern w:val="36"/>
          <w:sz w:val="28"/>
          <w:szCs w:val="28"/>
          <w:lang w:eastAsia="ru-RU"/>
        </w:rPr>
      </w:pPr>
      <w:r w:rsidRPr="00C6115F">
        <w:rPr>
          <w:rFonts w:ascii="Times New Roman" w:eastAsia="Times New Roman" w:hAnsi="Times New Roman" w:cs="Times New Roman"/>
          <w:color w:val="EA3213"/>
          <w:kern w:val="36"/>
          <w:sz w:val="28"/>
          <w:szCs w:val="28"/>
          <w:lang w:eastAsia="ru-RU"/>
        </w:rPr>
        <w:t>Как расшифровать марку стали</w:t>
      </w:r>
    </w:p>
    <w:p w:rsidR="00C6115F" w:rsidRPr="00C6115F" w:rsidRDefault="00C6115F" w:rsidP="00C611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Сталь, чугун и сплавы цветных металлов подлежат обязательной маркировке. В мире существует более 1,5 тысяч различных видов сталей и сплавов из них.</w:t>
      </w:r>
    </w:p>
    <w:p w:rsidR="00C6115F" w:rsidRPr="00C6115F" w:rsidRDefault="00C6115F" w:rsidP="00C611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1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Легированные стали</w:t>
      </w:r>
      <w:r w:rsidRPr="00C61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отличие от нелегированных, имеют несколько иное обозначение, поскольку в них присутствуют элементы, специально вводимые в определённых количествах для обеспечения требуемых физических или механических свойств. К примеру:</w:t>
      </w:r>
    </w:p>
    <w:p w:rsidR="00C6115F" w:rsidRPr="00C6115F" w:rsidRDefault="00C6115F" w:rsidP="00C611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6115F" w:rsidRPr="00C6115F" w:rsidRDefault="00C6115F" w:rsidP="00C6115F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1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хром (</w:t>
      </w:r>
      <w:proofErr w:type="spellStart"/>
      <w:r w:rsidRPr="00C611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Cr</w:t>
      </w:r>
      <w:proofErr w:type="spellEnd"/>
      <w:r w:rsidRPr="00C611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  <w:r w:rsidRPr="00C61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повышает твёрдость и прочность</w:t>
      </w:r>
    </w:p>
    <w:p w:rsidR="00C6115F" w:rsidRPr="00C6115F" w:rsidRDefault="00C6115F" w:rsidP="00C6115F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1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никель (</w:t>
      </w:r>
      <w:proofErr w:type="spellStart"/>
      <w:r w:rsidRPr="00C611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Ni</w:t>
      </w:r>
      <w:proofErr w:type="spellEnd"/>
      <w:r w:rsidRPr="00C611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  <w:r w:rsidRPr="00C61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обеспечивает коррозионную стойкость и увеличивает </w:t>
      </w:r>
      <w:proofErr w:type="spellStart"/>
      <w:r w:rsidRPr="00C61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прокаливаемость</w:t>
      </w:r>
      <w:proofErr w:type="spellEnd"/>
    </w:p>
    <w:p w:rsidR="00C6115F" w:rsidRPr="00C6115F" w:rsidRDefault="00C6115F" w:rsidP="00C6115F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1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кобальт (</w:t>
      </w:r>
      <w:proofErr w:type="spellStart"/>
      <w:r w:rsidRPr="00C611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Co</w:t>
      </w:r>
      <w:proofErr w:type="spellEnd"/>
      <w:r w:rsidRPr="00C611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  <w:r w:rsidRPr="00C61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повышает жаропрочность и увеличивает сопротивление удару</w:t>
      </w:r>
    </w:p>
    <w:p w:rsidR="00C6115F" w:rsidRPr="00C6115F" w:rsidRDefault="00C6115F" w:rsidP="00C6115F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1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ниобий (</w:t>
      </w:r>
      <w:proofErr w:type="spellStart"/>
      <w:r w:rsidRPr="00C611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Nb</w:t>
      </w:r>
      <w:proofErr w:type="spellEnd"/>
      <w:r w:rsidRPr="00C611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  <w:r w:rsidRPr="00C61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помогает улучшить </w:t>
      </w:r>
      <w:proofErr w:type="spellStart"/>
      <w:r w:rsidRPr="00C61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кислостойкость</w:t>
      </w:r>
      <w:proofErr w:type="spellEnd"/>
      <w:r w:rsidRPr="00C61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уменьшает коррозию в сварных конструкциях.</w:t>
      </w:r>
    </w:p>
    <w:p w:rsidR="00C6115F" w:rsidRPr="00C6115F" w:rsidRDefault="00C6115F" w:rsidP="00C611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6115F" w:rsidRPr="00C6115F" w:rsidRDefault="00C6115F" w:rsidP="00C611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Именно поэтому в названия легированных сталей принято включать химические элементы, присутствующие в составе, и их содержание в процентах. Химические элементы в таких марках сталей обозначаются русскими буквами, приведёнными в таблице.</w:t>
      </w:r>
    </w:p>
    <w:tbl>
      <w:tblPr>
        <w:tblW w:w="7938" w:type="dxa"/>
        <w:tblCellSpacing w:w="0" w:type="dxa"/>
        <w:tblInd w:w="2313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EAEBEC"/>
        <w:tblCellMar>
          <w:left w:w="0" w:type="dxa"/>
          <w:right w:w="0" w:type="dxa"/>
        </w:tblCellMar>
        <w:tblLook w:val="04A0"/>
      </w:tblPr>
      <w:tblGrid>
        <w:gridCol w:w="3969"/>
        <w:gridCol w:w="3969"/>
      </w:tblGrid>
      <w:tr w:rsidR="00C6115F" w:rsidRPr="00C6115F" w:rsidTr="00C6115F">
        <w:trPr>
          <w:tblCellSpacing w:w="0" w:type="dxa"/>
        </w:trPr>
        <w:tc>
          <w:tcPr>
            <w:tcW w:w="3969" w:type="dxa"/>
            <w:tcBorders>
              <w:top w:val="single" w:sz="6" w:space="0" w:color="FFFFFF"/>
              <w:left w:val="nil"/>
              <w:bottom w:val="single" w:sz="6" w:space="0" w:color="E0E0E0"/>
            </w:tcBorders>
            <w:shd w:val="clear" w:color="auto" w:fill="EAEBEC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6115F" w:rsidRPr="00C6115F" w:rsidRDefault="00C6115F" w:rsidP="00C61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C6115F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Х-хром</w:t>
            </w:r>
          </w:p>
        </w:tc>
        <w:tc>
          <w:tcPr>
            <w:tcW w:w="3969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6115F" w:rsidRPr="00C6115F" w:rsidRDefault="00C6115F" w:rsidP="00C61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C6115F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А-азот</w:t>
            </w:r>
          </w:p>
        </w:tc>
      </w:tr>
      <w:tr w:rsidR="00C6115F" w:rsidRPr="00C6115F" w:rsidTr="00C6115F">
        <w:trPr>
          <w:tblCellSpacing w:w="0" w:type="dxa"/>
        </w:trPr>
        <w:tc>
          <w:tcPr>
            <w:tcW w:w="3969" w:type="dxa"/>
            <w:tcBorders>
              <w:top w:val="single" w:sz="6" w:space="0" w:color="FFFFFF"/>
              <w:left w:val="nil"/>
              <w:bottom w:val="single" w:sz="6" w:space="0" w:color="E0E0E0"/>
            </w:tcBorders>
            <w:shd w:val="clear" w:color="auto" w:fill="EAEBEC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6115F" w:rsidRPr="00C6115F" w:rsidRDefault="00C6115F" w:rsidP="00C61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C6115F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С-кремний</w:t>
            </w:r>
          </w:p>
        </w:tc>
        <w:tc>
          <w:tcPr>
            <w:tcW w:w="3969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6115F" w:rsidRPr="00C6115F" w:rsidRDefault="00C6115F" w:rsidP="00C61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C6115F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Н-никель</w:t>
            </w:r>
          </w:p>
        </w:tc>
      </w:tr>
      <w:tr w:rsidR="00C6115F" w:rsidRPr="00C6115F" w:rsidTr="00C6115F">
        <w:trPr>
          <w:tblCellSpacing w:w="0" w:type="dxa"/>
        </w:trPr>
        <w:tc>
          <w:tcPr>
            <w:tcW w:w="3969" w:type="dxa"/>
            <w:tcBorders>
              <w:top w:val="single" w:sz="6" w:space="0" w:color="FFFFFF"/>
              <w:left w:val="nil"/>
              <w:bottom w:val="single" w:sz="6" w:space="0" w:color="E0E0E0"/>
            </w:tcBorders>
            <w:shd w:val="clear" w:color="auto" w:fill="EAEBEC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6115F" w:rsidRPr="00C6115F" w:rsidRDefault="00C6115F" w:rsidP="00C61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C6115F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Д-медь</w:t>
            </w:r>
          </w:p>
        </w:tc>
        <w:tc>
          <w:tcPr>
            <w:tcW w:w="3969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6115F" w:rsidRPr="00C6115F" w:rsidRDefault="00C6115F" w:rsidP="00C61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C6115F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М-молибден</w:t>
            </w:r>
          </w:p>
        </w:tc>
      </w:tr>
      <w:tr w:rsidR="00C6115F" w:rsidRPr="00C6115F" w:rsidTr="00C6115F">
        <w:trPr>
          <w:tblCellSpacing w:w="0" w:type="dxa"/>
        </w:trPr>
        <w:tc>
          <w:tcPr>
            <w:tcW w:w="3969" w:type="dxa"/>
            <w:tcBorders>
              <w:top w:val="single" w:sz="6" w:space="0" w:color="FFFFFF"/>
              <w:left w:val="nil"/>
              <w:bottom w:val="single" w:sz="6" w:space="0" w:color="E0E0E0"/>
            </w:tcBorders>
            <w:shd w:val="clear" w:color="auto" w:fill="EAEBEC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6115F" w:rsidRPr="00C6115F" w:rsidRDefault="00C6115F" w:rsidP="00C61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C6115F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Т-титан</w:t>
            </w:r>
          </w:p>
        </w:tc>
        <w:tc>
          <w:tcPr>
            <w:tcW w:w="3969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6115F" w:rsidRPr="00C6115F" w:rsidRDefault="00C6115F" w:rsidP="00C61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C6115F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К-кобальт</w:t>
            </w:r>
          </w:p>
        </w:tc>
      </w:tr>
      <w:tr w:rsidR="00C6115F" w:rsidRPr="00C6115F" w:rsidTr="00C6115F">
        <w:trPr>
          <w:tblCellSpacing w:w="0" w:type="dxa"/>
        </w:trPr>
        <w:tc>
          <w:tcPr>
            <w:tcW w:w="3969" w:type="dxa"/>
            <w:tcBorders>
              <w:top w:val="single" w:sz="6" w:space="0" w:color="FFFFFF"/>
              <w:left w:val="nil"/>
              <w:bottom w:val="single" w:sz="6" w:space="0" w:color="E0E0E0"/>
            </w:tcBorders>
            <w:shd w:val="clear" w:color="auto" w:fill="EAEBEC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6115F" w:rsidRPr="00C6115F" w:rsidRDefault="00C6115F" w:rsidP="00C61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C6115F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В-вольфрам</w:t>
            </w:r>
          </w:p>
        </w:tc>
        <w:tc>
          <w:tcPr>
            <w:tcW w:w="3969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6115F" w:rsidRPr="00C6115F" w:rsidRDefault="00C6115F" w:rsidP="00C61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proofErr w:type="spellStart"/>
            <w:r w:rsidRPr="00C6115F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Б-ниобий</w:t>
            </w:r>
            <w:proofErr w:type="spellEnd"/>
          </w:p>
        </w:tc>
      </w:tr>
      <w:tr w:rsidR="00C6115F" w:rsidRPr="00C6115F" w:rsidTr="00C6115F">
        <w:trPr>
          <w:tblCellSpacing w:w="0" w:type="dxa"/>
        </w:trPr>
        <w:tc>
          <w:tcPr>
            <w:tcW w:w="3969" w:type="dxa"/>
            <w:tcBorders>
              <w:top w:val="single" w:sz="6" w:space="0" w:color="FFFFFF"/>
              <w:left w:val="nil"/>
              <w:bottom w:val="single" w:sz="6" w:space="0" w:color="E0E0E0"/>
            </w:tcBorders>
            <w:shd w:val="clear" w:color="auto" w:fill="EAEBEC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6115F" w:rsidRPr="00C6115F" w:rsidRDefault="00C6115F" w:rsidP="00C61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C6115F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Г-марганец</w:t>
            </w:r>
          </w:p>
        </w:tc>
        <w:tc>
          <w:tcPr>
            <w:tcW w:w="3969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6115F" w:rsidRPr="00C6115F" w:rsidRDefault="00C6115F" w:rsidP="00C61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C6115F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Е-селен</w:t>
            </w:r>
          </w:p>
        </w:tc>
      </w:tr>
      <w:tr w:rsidR="00C6115F" w:rsidRPr="00C6115F" w:rsidTr="00C6115F">
        <w:trPr>
          <w:tblCellSpacing w:w="0" w:type="dxa"/>
        </w:trPr>
        <w:tc>
          <w:tcPr>
            <w:tcW w:w="3969" w:type="dxa"/>
            <w:tcBorders>
              <w:top w:val="single" w:sz="6" w:space="0" w:color="FFFFFF"/>
              <w:left w:val="nil"/>
              <w:bottom w:val="single" w:sz="6" w:space="0" w:color="E0E0E0"/>
            </w:tcBorders>
            <w:shd w:val="clear" w:color="auto" w:fill="EAEBEC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6115F" w:rsidRPr="00C6115F" w:rsidRDefault="00C6115F" w:rsidP="00C61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C6115F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Ф-ванадий</w:t>
            </w:r>
          </w:p>
        </w:tc>
        <w:tc>
          <w:tcPr>
            <w:tcW w:w="3969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6115F" w:rsidRPr="00C6115F" w:rsidRDefault="00C6115F" w:rsidP="00C61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proofErr w:type="spellStart"/>
            <w:r w:rsidRPr="00C6115F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Ц-цирконий</w:t>
            </w:r>
            <w:proofErr w:type="spellEnd"/>
          </w:p>
        </w:tc>
      </w:tr>
      <w:tr w:rsidR="00C6115F" w:rsidRPr="00C6115F" w:rsidTr="00C6115F">
        <w:trPr>
          <w:tblCellSpacing w:w="0" w:type="dxa"/>
        </w:trPr>
        <w:tc>
          <w:tcPr>
            <w:tcW w:w="3969" w:type="dxa"/>
            <w:tcBorders>
              <w:top w:val="single" w:sz="6" w:space="0" w:color="FFFFFF"/>
              <w:left w:val="nil"/>
              <w:bottom w:val="nil"/>
            </w:tcBorders>
            <w:shd w:val="clear" w:color="auto" w:fill="EAEBEC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6115F" w:rsidRPr="00C6115F" w:rsidRDefault="00C6115F" w:rsidP="00C61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proofErr w:type="spellStart"/>
            <w:r w:rsidRPr="00C6115F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Р-бор</w:t>
            </w:r>
            <w:proofErr w:type="spellEnd"/>
          </w:p>
        </w:tc>
        <w:tc>
          <w:tcPr>
            <w:tcW w:w="3969" w:type="dxa"/>
            <w:tcBorders>
              <w:top w:val="single" w:sz="6" w:space="0" w:color="FFFFFF"/>
              <w:left w:val="single" w:sz="6" w:space="0" w:color="E0E0E0"/>
              <w:bottom w:val="nil"/>
            </w:tcBorders>
            <w:shd w:val="clear" w:color="auto" w:fill="EAEBEC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6115F" w:rsidRPr="00C6115F" w:rsidRDefault="00C6115F" w:rsidP="00C61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proofErr w:type="spellStart"/>
            <w:r w:rsidRPr="00C6115F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Ю-алюминий</w:t>
            </w:r>
            <w:proofErr w:type="spellEnd"/>
          </w:p>
        </w:tc>
      </w:tr>
    </w:tbl>
    <w:p w:rsidR="00C6115F" w:rsidRPr="00C6115F" w:rsidRDefault="00C6115F" w:rsidP="00C611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Также существует </w:t>
      </w:r>
      <w:r w:rsidRPr="00C611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маркировка Ч</w:t>
      </w:r>
      <w:r w:rsidRPr="00C61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сообщающая нам, что в составе сплава имеются редкоземельные металлы, такие как: церий, лантан, неодим и прочие. </w:t>
      </w:r>
      <w:r w:rsidRPr="00C611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Церий (</w:t>
      </w:r>
      <w:proofErr w:type="spellStart"/>
      <w:r w:rsidRPr="00C611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Ce</w:t>
      </w:r>
      <w:proofErr w:type="spellEnd"/>
      <w:r w:rsidRPr="00C611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  <w:r w:rsidRPr="00C61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влияет на </w:t>
      </w:r>
      <w:proofErr w:type="gramStart"/>
      <w:r w:rsidRPr="00C61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прочность</w:t>
      </w:r>
      <w:proofErr w:type="gramEnd"/>
      <w:r w:rsidRPr="00C61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пластичность стали, а н</w:t>
      </w:r>
      <w:r w:rsidRPr="00C611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еодим (</w:t>
      </w:r>
      <w:proofErr w:type="spellStart"/>
      <w:r w:rsidRPr="00C611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Nd</w:t>
      </w:r>
      <w:proofErr w:type="spellEnd"/>
      <w:r w:rsidRPr="00C611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  <w:r w:rsidRPr="00C61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r w:rsidRPr="00C611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лантан (</w:t>
      </w:r>
      <w:proofErr w:type="spellStart"/>
      <w:r w:rsidRPr="00C611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La</w:t>
      </w:r>
      <w:proofErr w:type="spellEnd"/>
      <w:r w:rsidRPr="00C611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  <w:r w:rsidRPr="00C61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уменьшают пористость и содержание серы в стали, измельчают зерно.</w:t>
      </w:r>
    </w:p>
    <w:p w:rsidR="00C6115F" w:rsidRPr="00C6115F" w:rsidRDefault="00C6115F" w:rsidP="00C6115F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color w:val="F58220"/>
          <w:sz w:val="28"/>
          <w:szCs w:val="28"/>
          <w:lang w:eastAsia="ru-RU"/>
        </w:rPr>
      </w:pPr>
      <w:r w:rsidRPr="00C6115F">
        <w:rPr>
          <w:rFonts w:ascii="Times New Roman" w:eastAsia="Times New Roman" w:hAnsi="Times New Roman" w:cs="Times New Roman"/>
          <w:color w:val="F58220"/>
          <w:sz w:val="28"/>
          <w:szCs w:val="28"/>
          <w:lang w:eastAsia="ru-RU"/>
        </w:rPr>
        <w:t>Пример расшифровки марки стали 12Х18Н10Т</w:t>
      </w:r>
    </w:p>
    <w:p w:rsidR="00C6115F" w:rsidRPr="00C6115F" w:rsidRDefault="00C6115F" w:rsidP="00C611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12Х18Н10Т - это популярная сталь </w:t>
      </w:r>
      <w:proofErr w:type="spellStart"/>
      <w:r w:rsidRPr="00C61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аустенитного</w:t>
      </w:r>
      <w:proofErr w:type="spellEnd"/>
      <w:r w:rsidRPr="00C61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класса, которая применяется в сварных аппаратах, работающих в разбавленных растворах кислот, в растворах щелочей и солей, а также в деталях, работающих под большим давлением и в широком диапазоне температур. Итак, что же означают эти загадочные символы, стоящие в названии, и как их правильно объединить?</w:t>
      </w:r>
    </w:p>
    <w:p w:rsidR="00C6115F" w:rsidRPr="00C6115F" w:rsidRDefault="00C6115F" w:rsidP="00C611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Две цифры, стоящие в самом начале марки легированной стали, — это среднее содержание углерода в сотых долях процента. В нашем случае, содержание </w:t>
      </w:r>
      <w:r w:rsidRPr="00C611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углерода 0,12%</w:t>
      </w:r>
      <w:r w:rsidRPr="00C61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Иногда вместо двух цифр стоит всего одна: она показывает, сколько</w:t>
      </w:r>
      <w:r w:rsidRPr="00C611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углерода (C)</w:t>
      </w:r>
      <w:r w:rsidRPr="00C61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содержится в десятых долях процента. Если же цифр в начале марки стали вовсе нет, это означает, что углерода в ней довольно приличное число — от 1% и выше.</w:t>
      </w:r>
    </w:p>
    <w:p w:rsidR="00C6115F" w:rsidRPr="00C6115F" w:rsidRDefault="00C6115F" w:rsidP="00C611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Буква Х и следующая за ней цифра 18 говорят о том, что в данной марке содержится </w:t>
      </w:r>
      <w:r w:rsidRPr="00C611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18% хрома</w:t>
      </w:r>
      <w:r w:rsidRPr="00C61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Обратите внимание: соотношение элемента в долях процента выражает только первое число, стоящее в начале марки, и это относится только к углероду! Все остальные числа, присутствующие в названии, выражают количество конкретных элементов в процентах.</w:t>
      </w:r>
    </w:p>
    <w:p w:rsidR="00C6115F" w:rsidRPr="00C6115F" w:rsidRDefault="00C6115F" w:rsidP="00C611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Далее следует комбинация Н10. Как Вы уже догадались, это </w:t>
      </w:r>
      <w:r w:rsidRPr="00C611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10% никеля.</w:t>
      </w:r>
    </w:p>
    <w:p w:rsidR="00C6115F" w:rsidRPr="00C6115F" w:rsidRDefault="00C6115F" w:rsidP="00C611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самом конце стоит буква</w:t>
      </w:r>
      <w:proofErr w:type="gramStart"/>
      <w:r w:rsidRPr="00C61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</w:t>
      </w:r>
      <w:proofErr w:type="gramEnd"/>
      <w:r w:rsidRPr="00C61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 каких-либо цифр. Это значит, что содержание элемента слишком мало, чтобы уделять этому внимание. Как правило, около 1% (иногда — до 1,5%). Получается, в данной марке легированной стали количество титана не превышает 1,5%. Если вдруг в самом конце марки Вы обнаружите скромно стоящую букву</w:t>
      </w:r>
      <w:proofErr w:type="gramStart"/>
      <w:r w:rsidRPr="00C61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proofErr w:type="gramEnd"/>
      <w:r w:rsidRPr="00C61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помните, что она играет очень важную роль: таким образом обозначается высококачественная сталь, содержание фосфора и серы в которой сведено к минимуму. Две буквы</w:t>
      </w:r>
      <w:proofErr w:type="gramStart"/>
      <w:r w:rsidRPr="00C61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proofErr w:type="gramEnd"/>
      <w:r w:rsidRPr="00C61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самом конце (АА) говорят о том, что данная марка стали особо чистая, т. е. серы и фосфора здесь практически нет.</w:t>
      </w:r>
    </w:p>
    <w:p w:rsidR="00C6115F" w:rsidRPr="00C6115F" w:rsidRDefault="00C6115F" w:rsidP="00C611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ходе несложного анализа сочетаний букв и цифр мы выяснили, что</w:t>
      </w:r>
      <w:r w:rsidRPr="00C611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марка стали 12Х18Н10Т </w:t>
      </w:r>
      <w:r w:rsidRPr="00C61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(конструкционная криогенная, </w:t>
      </w:r>
      <w:proofErr w:type="spellStart"/>
      <w:r w:rsidRPr="00C61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аустенитного</w:t>
      </w:r>
      <w:proofErr w:type="spellEnd"/>
      <w:r w:rsidRPr="00C61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класса) сообщает о себе следующие сведения: </w:t>
      </w:r>
      <w:r w:rsidRPr="00C611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0,12% углерода, 18% хрома (Х), 10% никеля (Н)</w:t>
      </w:r>
      <w:r w:rsidRPr="00C61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небольшое содержание </w:t>
      </w:r>
      <w:r w:rsidRPr="00C611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титана (Т)</w:t>
      </w:r>
      <w:r w:rsidRPr="00C61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 превышающее 1,5%.</w:t>
      </w:r>
    </w:p>
    <w:p w:rsidR="00C6115F" w:rsidRPr="00C6115F" w:rsidRDefault="00C6115F" w:rsidP="00C6115F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color w:val="F58220"/>
          <w:sz w:val="28"/>
          <w:szCs w:val="28"/>
          <w:lang w:eastAsia="ru-RU"/>
        </w:rPr>
      </w:pPr>
      <w:r w:rsidRPr="00C61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начале марки легированных сталей могут также присутствовать дополнительные обозначения:</w:t>
      </w:r>
    </w:p>
    <w:p w:rsidR="00C6115F" w:rsidRPr="00C6115F" w:rsidRDefault="00C6115F" w:rsidP="00C611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611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proofErr w:type="gramEnd"/>
      <w:r w:rsidRPr="00C611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— быстрорежущая;</w:t>
      </w:r>
    </w:p>
    <w:p w:rsidR="00C6115F" w:rsidRPr="00C6115F" w:rsidRDefault="00C6115F" w:rsidP="00C611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611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</w:t>
      </w:r>
      <w:proofErr w:type="gramEnd"/>
      <w:r w:rsidRPr="00C611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— шарикоподшипниковая;</w:t>
      </w:r>
    </w:p>
    <w:p w:rsidR="00C6115F" w:rsidRPr="00C6115F" w:rsidRDefault="00C6115F" w:rsidP="00C611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1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 — автоматная </w:t>
      </w:r>
      <w:r w:rsidRPr="00C61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(не путайте с буквой</w:t>
      </w:r>
      <w:proofErr w:type="gramStart"/>
      <w:r w:rsidRPr="00C61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proofErr w:type="gramEnd"/>
      <w:r w:rsidRPr="00C61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конце названия, говорящей о чистоте стали!);</w:t>
      </w:r>
    </w:p>
    <w:p w:rsidR="00C6115F" w:rsidRPr="00C6115F" w:rsidRDefault="00C6115F" w:rsidP="00C611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1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 — электротехническая.</w:t>
      </w:r>
    </w:p>
    <w:p w:rsidR="00C6115F" w:rsidRPr="00C6115F" w:rsidRDefault="00C6115F" w:rsidP="00C611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стоит отметить некоторые особенности таких подвидов легированных сталей:</w:t>
      </w:r>
    </w:p>
    <w:p w:rsidR="00C6115F" w:rsidRPr="00C6115F" w:rsidRDefault="00C6115F" w:rsidP="00C6115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</w:t>
      </w:r>
      <w:r w:rsidRPr="00C611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шарикоподшипниковых сталях</w:t>
      </w:r>
      <w:r w:rsidRPr="00C61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содержание хрома указывается в десятых долях процента (например, сталь ШХ</w:t>
      </w:r>
      <w:proofErr w:type="gramStart"/>
      <w:r w:rsidRPr="00C61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proofErr w:type="gramEnd"/>
      <w:r w:rsidRPr="00C61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содержит 0,4% хрома);</w:t>
      </w:r>
    </w:p>
    <w:p w:rsidR="00C6115F" w:rsidRPr="00C6115F" w:rsidRDefault="00C6115F" w:rsidP="00C6115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1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марках быстрорежущей стали</w:t>
      </w:r>
      <w:r w:rsidRPr="00C61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после буквы </w:t>
      </w:r>
      <w:proofErr w:type="gramStart"/>
      <w:r w:rsidRPr="00C61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C61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сразу ставится число, указывающее содержание вольфрама в процентах. Также все быстрорежущие стали содержат 4% хрома (Х).</w:t>
      </w:r>
    </w:p>
    <w:p w:rsidR="00C6115F" w:rsidRPr="00C6115F" w:rsidRDefault="00C6115F" w:rsidP="00C611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Чтобы показать способ </w:t>
      </w:r>
      <w:proofErr w:type="spellStart"/>
      <w:r w:rsidRPr="00C61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раскисления</w:t>
      </w:r>
      <w:proofErr w:type="spellEnd"/>
      <w:r w:rsidRPr="00C61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стали, существуют особые буквенные обозначения: </w:t>
      </w:r>
    </w:p>
    <w:p w:rsidR="00C6115F" w:rsidRPr="00C6115F" w:rsidRDefault="00C6115F" w:rsidP="00C6115F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61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</w:t>
      </w:r>
      <w:proofErr w:type="spellEnd"/>
      <w:r w:rsidRPr="00C61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спокойная сталь;</w:t>
      </w:r>
    </w:p>
    <w:p w:rsidR="00C6115F" w:rsidRPr="00C6115F" w:rsidRDefault="00C6115F" w:rsidP="00C6115F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61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</w:t>
      </w:r>
      <w:proofErr w:type="spellEnd"/>
      <w:r w:rsidRPr="00C61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полуспокойная сталь;</w:t>
      </w:r>
    </w:p>
    <w:p w:rsidR="00C6115F" w:rsidRPr="00C6115F" w:rsidRDefault="00C6115F" w:rsidP="00C6115F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61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кп</w:t>
      </w:r>
      <w:proofErr w:type="spellEnd"/>
      <w:r w:rsidRPr="00C61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кипящая сталь.</w:t>
      </w:r>
    </w:p>
    <w:p w:rsidR="00C6115F" w:rsidRPr="00C6115F" w:rsidRDefault="00C6115F" w:rsidP="00C611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Теперь подробно рассмотрим, </w:t>
      </w:r>
      <w:r w:rsidRPr="00C611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расшифровать марку нелегированной стали</w:t>
      </w:r>
      <w:r w:rsidRPr="00C61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которая подразделяется </w:t>
      </w:r>
      <w:proofErr w:type="gramStart"/>
      <w:r w:rsidRPr="00C61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C61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611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обыкновенную</w:t>
      </w:r>
      <w:r w:rsidRPr="00C61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r w:rsidRPr="00C611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качественную</w:t>
      </w:r>
      <w:r w:rsidRPr="00C61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6115F" w:rsidRPr="00C6115F" w:rsidRDefault="00C6115F" w:rsidP="00C611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1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Обыкновенная нелегированная сталь</w:t>
      </w:r>
      <w:r w:rsidRPr="00C61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(Ст3, Ст3кп) имеет в самом начале буквы</w:t>
      </w:r>
      <w:proofErr w:type="gramStart"/>
      <w:r w:rsidRPr="00C61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proofErr w:type="gramEnd"/>
      <w:r w:rsidRPr="00C61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 Далее следуют цифры, указывающие содержание углерода в стали в десятых долях процента. В конце могут стоять специальные индексы: например, </w:t>
      </w:r>
      <w:r w:rsidRPr="00C611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сталь Ст3кп</w:t>
      </w:r>
      <w:r w:rsidRPr="00C61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относится к </w:t>
      </w:r>
      <w:proofErr w:type="gramStart"/>
      <w:r w:rsidRPr="00C61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категории</w:t>
      </w:r>
      <w:proofErr w:type="gramEnd"/>
      <w:r w:rsidRPr="00C61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кипящей, о чём говорят </w:t>
      </w:r>
      <w:r w:rsidRPr="00C611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буквы </w:t>
      </w:r>
      <w:proofErr w:type="spellStart"/>
      <w:r w:rsidRPr="00C611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кп</w:t>
      </w:r>
      <w:proofErr w:type="spellEnd"/>
      <w:r w:rsidRPr="00C61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самом конце. Отсутствие индекса означает, что эта сталь спокойная. Когда нужно отразить в маркировке гарантию свариваемости, в конце добавляют строчные </w:t>
      </w:r>
      <w:r w:rsidRPr="00C611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буквы св</w:t>
      </w:r>
      <w:r w:rsidRPr="00C61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 примеру: Ст3св.</w:t>
      </w:r>
    </w:p>
    <w:p w:rsidR="00C6115F" w:rsidRPr="00C6115F" w:rsidRDefault="00C6115F" w:rsidP="00C611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1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Качественная нелегированная сталь</w:t>
      </w:r>
      <w:r w:rsidRPr="00C61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(Ст10, Ст30, </w:t>
      </w:r>
      <w:hyperlink r:id="rId5" w:tooltip="Отводы сталь ст20" w:history="1">
        <w:r w:rsidRPr="00C6115F">
          <w:rPr>
            <w:rFonts w:ascii="Times New Roman" w:eastAsia="Times New Roman" w:hAnsi="Times New Roman" w:cs="Times New Roman"/>
            <w:color w:val="D58B34"/>
            <w:sz w:val="28"/>
            <w:szCs w:val="28"/>
            <w:u w:val="single"/>
            <w:lang w:eastAsia="ru-RU"/>
          </w:rPr>
          <w:t>Ст20</w:t>
        </w:r>
      </w:hyperlink>
      <w:r w:rsidRPr="00C61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Ст45) содержит в маркировке двузначное число, указывающее среднее содержание углерода в стали в сотых долях процента. Таким образом, марка стали Ст10 содержит 0,1% углерода; Ст30 имеет 0,3% углерода; Ст20 — 0,2%; Ст45 содержит 0,45% углерода.</w:t>
      </w:r>
    </w:p>
    <w:p w:rsidR="00C6115F" w:rsidRPr="00C6115F" w:rsidRDefault="00C6115F" w:rsidP="00C611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1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Конструкционная низколегированная </w:t>
      </w:r>
      <w:hyperlink r:id="rId6" w:tooltip="Отводы 09г2с" w:history="1">
        <w:r w:rsidRPr="00C6115F">
          <w:rPr>
            <w:rFonts w:ascii="Times New Roman" w:eastAsia="Times New Roman" w:hAnsi="Times New Roman" w:cs="Times New Roman"/>
            <w:b/>
            <w:bCs/>
            <w:color w:val="D58B34"/>
            <w:sz w:val="28"/>
            <w:szCs w:val="28"/>
            <w:u w:val="single"/>
            <w:lang w:eastAsia="ru-RU"/>
          </w:rPr>
          <w:t>сталь 09Г2С</w:t>
        </w:r>
      </w:hyperlink>
      <w:r w:rsidRPr="00C61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содержит следующие химические элементы: 0,09% углерода, 2% марганца и небольшое количество кремния (приблизительно 1%).</w:t>
      </w:r>
    </w:p>
    <w:p w:rsidR="00C6115F" w:rsidRPr="00C6115F" w:rsidRDefault="00C6115F" w:rsidP="00C611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1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Стали 10ХСНД </w:t>
      </w:r>
      <w:r w:rsidRPr="00C61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C611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15ХСНД</w:t>
      </w:r>
      <w:r w:rsidRPr="00C61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отличаются только разным содержанием углерода: 0,1% и 0,15% соответственно. Хрома (Х), кремния (С), никеля (Н) и меди (Д) здесь очень мало (до 1-1,5%), поэтому цифры за буквой не ставятся.</w:t>
      </w:r>
    </w:p>
    <w:p w:rsidR="00C6115F" w:rsidRPr="00C6115F" w:rsidRDefault="00C6115F" w:rsidP="00C611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1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Качественные стали</w:t>
      </w:r>
      <w:r w:rsidRPr="00C61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применяют для производства паровых котлов и сосудов высокого давления. В их маркировке имеется буква</w:t>
      </w:r>
      <w:proofErr w:type="gramStart"/>
      <w:r w:rsidRPr="00C61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proofErr w:type="gramEnd"/>
      <w:r w:rsidRPr="00C61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конце: 20К, 30К, 22К.</w:t>
      </w:r>
    </w:p>
    <w:p w:rsidR="00C6115F" w:rsidRPr="00C6115F" w:rsidRDefault="00C6115F" w:rsidP="00C611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сталь является </w:t>
      </w:r>
      <w:r w:rsidRPr="00C611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литейной конструкционной</w:t>
      </w:r>
      <w:r w:rsidRPr="00C61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то в конце маркировки ставят букву </w:t>
      </w:r>
      <w:proofErr w:type="gramStart"/>
      <w:r w:rsidRPr="00C61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</w:t>
      </w:r>
      <w:proofErr w:type="gramEnd"/>
      <w:r w:rsidRPr="00C61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Например: 40ХЛ, 35ХМЛ.</w:t>
      </w:r>
    </w:p>
    <w:p w:rsidR="00C6115F" w:rsidRPr="00C6115F" w:rsidRDefault="00C6115F" w:rsidP="00C611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1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Инструментальные нелегированные стали</w:t>
      </w:r>
      <w:r w:rsidRPr="00C61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C61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обозначаются буквой У. Далее следует</w:t>
      </w:r>
      <w:proofErr w:type="gramEnd"/>
      <w:r w:rsidRPr="00C61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цифра, выражающая среднее содержание углерода в стали: У10, У</w:t>
      </w:r>
      <w:proofErr w:type="gramStart"/>
      <w:r w:rsidRPr="00C61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proofErr w:type="gramEnd"/>
      <w:r w:rsidRPr="00C61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У8. Если сталь ещё и высококачественная, это также отмечают в маркировке: У8А, У10А, У12А. Если необходимо подчеркнуть увеличенное содержание марганца, применяют дополнительную букву </w:t>
      </w:r>
      <w:proofErr w:type="gramStart"/>
      <w:r w:rsidRPr="00C61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proofErr w:type="gramEnd"/>
      <w:r w:rsidRPr="00C61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примеру, существуют стали У8ГА и У10ГА.</w:t>
      </w:r>
    </w:p>
    <w:p w:rsidR="00C6115F" w:rsidRPr="00C6115F" w:rsidRDefault="00C6115F" w:rsidP="00C611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1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Инструментальные легированные стали</w:t>
      </w:r>
      <w:r w:rsidRPr="00C61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имеют такое же обозначение, как и конструкционные легированные. Например, марка ХВГ указывает на присутствие трёх главных легирующих элементов: хрома (Х), вольфрама (В) и марганца (Г). Содержание углерода здесь примерно 1%, а потому цифра в начале марки не пишется. Другой вид стали 9ХВГ имеет пониженное содержание углерода в сравнении с ХВГ: здесь углерода 0,9%.</w:t>
      </w:r>
    </w:p>
    <w:p w:rsidR="00C6115F" w:rsidRPr="00C6115F" w:rsidRDefault="00C6115F" w:rsidP="00C611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1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Стали быстрорежущие</w:t>
      </w:r>
      <w:r w:rsidRPr="00C61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маркируются буквой </w:t>
      </w:r>
      <w:proofErr w:type="gramStart"/>
      <w:r w:rsidRPr="00C61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C61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после которой ставится содержание вольфрама в %. Разберём в качестве примера </w:t>
      </w:r>
      <w:r w:rsidRPr="00C6115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сталь Р6М5Ф3</w:t>
      </w:r>
      <w:r w:rsidRPr="00C61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Она является быстрорежущей (Р), содержит 6% вольфрама, 5% молибдена (М) и 3% ванадия (Ф).</w:t>
      </w:r>
    </w:p>
    <w:p w:rsidR="00C6115F" w:rsidRPr="00C6115F" w:rsidRDefault="00C6115F" w:rsidP="00C611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1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Сталь электротехническая нелегированная</w:t>
      </w:r>
      <w:r w:rsidRPr="00C61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(АРМКО) имеет очень малое удельное электрическое сопротивление. Это достигается благодаря минимальному количеству углерода в составе (менее 0,04%). Такую сталь ещё принято называть </w:t>
      </w:r>
      <w:r w:rsidRPr="00C611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технически чистым железом</w:t>
      </w:r>
      <w:r w:rsidRPr="00C61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Маркировка электротехнических нелегированных сталей состоит только из цифр. Например: 10880, 21880 и т. д. В каждой цифре заложена важная информация. Самая первая цифра показывает </w:t>
      </w:r>
      <w:r w:rsidRPr="00C61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вид обработки: 1 — кованный или горячекатаный; 2 — калиброванный. Вторая цифра сообщает наличие/отсутствие нормируемого коэффициента старения: 0 — без коэффициента; 1 — с коэффициентом. Третья цифра — это группа по основной нормируемой характеристике. Две последние связаны со значениями основной нормируемой характеристики.</w:t>
      </w:r>
    </w:p>
    <w:p w:rsidR="00C6115F" w:rsidRPr="00C6115F" w:rsidRDefault="00C6115F" w:rsidP="00C611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1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Строительная сталь</w:t>
      </w:r>
      <w:r w:rsidRPr="00C61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отмечается буквой</w:t>
      </w:r>
      <w:proofErr w:type="gramStart"/>
      <w:r w:rsidRPr="00C61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proofErr w:type="gramEnd"/>
      <w:r w:rsidRPr="00C61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после которой указывается минимальный предел текучести стали. Также применяются дополнительные обозначения: </w:t>
      </w:r>
      <w:proofErr w:type="gramStart"/>
      <w:r w:rsidRPr="00C61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C61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</w:t>
      </w:r>
      <w:proofErr w:type="gramStart"/>
      <w:r w:rsidRPr="00C61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повышенная</w:t>
      </w:r>
      <w:proofErr w:type="gramEnd"/>
      <w:r w:rsidRPr="00C61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коррозионная стойкость (С390К, С375К); Т — </w:t>
      </w:r>
      <w:proofErr w:type="spellStart"/>
      <w:r w:rsidRPr="00C61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термоупрочнённый</w:t>
      </w:r>
      <w:proofErr w:type="spellEnd"/>
      <w:r w:rsidRPr="00C61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прокат (С345Т, С390Т); Д — повышенное содержание меди (С345Д, С375Д).</w:t>
      </w:r>
    </w:p>
    <w:p w:rsidR="00C6115F" w:rsidRPr="00C6115F" w:rsidRDefault="00C6115F" w:rsidP="00C611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1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Алюминиевые сплавы литейные</w:t>
      </w:r>
      <w:r w:rsidRPr="00C61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обозначаются буквами </w:t>
      </w:r>
      <w:proofErr w:type="gramStart"/>
      <w:r w:rsidRPr="00C61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</w:t>
      </w:r>
      <w:proofErr w:type="gramEnd"/>
      <w:r w:rsidRPr="00C61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начале маркировки. Вот некоторые примеры: АЛ</w:t>
      </w:r>
      <w:proofErr w:type="gramStart"/>
      <w:r w:rsidRPr="00C61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proofErr w:type="gramEnd"/>
      <w:r w:rsidRPr="00C61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АЛ19, АЛ27.</w:t>
      </w:r>
    </w:p>
    <w:p w:rsidR="00C6115F" w:rsidRPr="00C6115F" w:rsidRDefault="00C6115F" w:rsidP="00C611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1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Алюминиевые сплавы для ковки и штамповки</w:t>
      </w:r>
      <w:r w:rsidRPr="00C61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содержат буквы АК, а далее — условный номер данного сплава: АК</w:t>
      </w:r>
      <w:proofErr w:type="gramStart"/>
      <w:r w:rsidRPr="00C61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proofErr w:type="gramEnd"/>
      <w:r w:rsidRPr="00C61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АК5.</w:t>
      </w:r>
    </w:p>
    <w:p w:rsidR="00C6115F" w:rsidRPr="00C6115F" w:rsidRDefault="00C6115F" w:rsidP="00C611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существуют </w:t>
      </w:r>
      <w:r w:rsidRPr="00C611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деформированные сплавы с содержанием алюминия</w:t>
      </w:r>
      <w:r w:rsidRPr="00C61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Сплав </w:t>
      </w:r>
      <w:proofErr w:type="spellStart"/>
      <w:r w:rsidRPr="00C61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авиаль</w:t>
      </w:r>
      <w:proofErr w:type="spellEnd"/>
      <w:r w:rsidRPr="00C61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АВ, алюминиево-магниевый сплав: </w:t>
      </w:r>
      <w:proofErr w:type="spellStart"/>
      <w:r w:rsidRPr="00C61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АМг</w:t>
      </w:r>
      <w:proofErr w:type="spellEnd"/>
      <w:r w:rsidRPr="00C61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алюминиево-марганцовый сплав: </w:t>
      </w:r>
      <w:proofErr w:type="spellStart"/>
      <w:r w:rsidRPr="00C61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АМц</w:t>
      </w:r>
      <w:proofErr w:type="spellEnd"/>
      <w:r w:rsidRPr="00C61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6115F" w:rsidRPr="00C6115F" w:rsidRDefault="00C6115F" w:rsidP="00C611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Теперь Вы узнали, как расшифровать марку стали с содержанием различных химических элементов. Данная маркировка сталей была разработана ещё в СССР и действует по настоящее время не только на территории Российской Федерации, но и в странах СНГ.</w:t>
      </w:r>
    </w:p>
    <w:p w:rsidR="00C6115F" w:rsidRPr="00C6115F" w:rsidRDefault="00C6115F" w:rsidP="00C611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Европейская маркировка сталей подчиняется стандарту EN 100 27. В Японии и Соединённых Штатах имеются свои стандарты. Единой мировой классификации сталей в настоящее время не существует.</w:t>
      </w:r>
    </w:p>
    <w:p w:rsidR="00C6115F" w:rsidRPr="00C6115F" w:rsidRDefault="00C6115F" w:rsidP="00C611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Понимая общие правила обозначения марок нелегированных и легированных сталей, а также при грамотной расшифровке марок сталей, можно без труда определить, из какой именно стали изготовлена конкретная деталь. Грамотные сотрудники завода «</w:t>
      </w:r>
      <w:proofErr w:type="spellStart"/>
      <w:r w:rsidRPr="00C61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УралТеплоМонтаж</w:t>
      </w:r>
      <w:proofErr w:type="spellEnd"/>
      <w:r w:rsidRPr="00C61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помогут Вам определить необходимую марку стали, способную выдержать требуемое давление и заданные температурные условия. У нас всегда имеются в наличии (либо под заказ) стальные фитинги для трубопроводов, отводы гнутые и другая трубопроводная арматура из различных марок сталей.</w:t>
      </w:r>
    </w:p>
    <w:p w:rsidR="00970360" w:rsidRPr="00C6115F" w:rsidRDefault="00970360" w:rsidP="00C6115F">
      <w:pPr>
        <w:rPr>
          <w:rFonts w:ascii="Times New Roman" w:hAnsi="Times New Roman" w:cs="Times New Roman"/>
          <w:sz w:val="28"/>
          <w:szCs w:val="28"/>
        </w:rPr>
      </w:pPr>
    </w:p>
    <w:sectPr w:rsidR="00970360" w:rsidRPr="00C6115F" w:rsidSect="00C6115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C395A"/>
    <w:multiLevelType w:val="multilevel"/>
    <w:tmpl w:val="CB621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812B91"/>
    <w:multiLevelType w:val="multilevel"/>
    <w:tmpl w:val="7F3A6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7172250"/>
    <w:multiLevelType w:val="multilevel"/>
    <w:tmpl w:val="13B8F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6115F"/>
    <w:rsid w:val="00970360"/>
    <w:rsid w:val="00C61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360"/>
  </w:style>
  <w:style w:type="paragraph" w:styleId="1">
    <w:name w:val="heading 1"/>
    <w:basedOn w:val="a"/>
    <w:link w:val="10"/>
    <w:uiPriority w:val="9"/>
    <w:qFormat/>
    <w:rsid w:val="00C611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611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11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6115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C61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6115F"/>
    <w:rPr>
      <w:b/>
      <w:bCs/>
    </w:rPr>
  </w:style>
  <w:style w:type="character" w:styleId="a5">
    <w:name w:val="Emphasis"/>
    <w:basedOn w:val="a0"/>
    <w:uiPriority w:val="20"/>
    <w:qFormat/>
    <w:rsid w:val="00C6115F"/>
    <w:rPr>
      <w:i/>
      <w:iCs/>
    </w:rPr>
  </w:style>
  <w:style w:type="paragraph" w:customStyle="1" w:styleId="standard">
    <w:name w:val="standard"/>
    <w:basedOn w:val="a"/>
    <w:rsid w:val="00C61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C6115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1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raltm08.ru/stati/otvodyi-09g2s.html" TargetMode="External"/><Relationship Id="rId5" Type="http://schemas.openxmlformats.org/officeDocument/2006/relationships/hyperlink" Target="http://uraltm08.ru/stati/otvodyi-st-20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1384</Words>
  <Characters>7890</Characters>
  <Application>Microsoft Office Word</Application>
  <DocSecurity>0</DocSecurity>
  <Lines>65</Lines>
  <Paragraphs>18</Paragraphs>
  <ScaleCrop>false</ScaleCrop>
  <Company/>
  <LinksUpToDate>false</LinksUpToDate>
  <CharactersWithSpaces>9256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2020-11-10T06:53:00Z</dcterms:created>
  <dcterms:modified xsi:type="dcterms:W3CDTF">2020-11-10T06:56:00Z</dcterms:modified>
</cp:coreProperties>
</file>