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CE" w:rsidRDefault="00841CCE" w:rsidP="00841CCE">
      <w:pPr>
        <w:pStyle w:val="a7"/>
        <w:spacing w:after="0" w:line="240" w:lineRule="auto"/>
        <w:ind w:left="7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План-конспект проведения занятий по ОБЖ</w:t>
      </w:r>
      <w:proofErr w:type="gramStart"/>
      <w:r>
        <w:rPr>
          <w:rFonts w:ascii="Times New Roman" w:eastAsia="Times New Roman" w:hAnsi="Times New Roman" w:cs="Times New Roman"/>
          <w:b/>
          <w:color w:val="000000"/>
          <w:sz w:val="28"/>
          <w:szCs w:val="28"/>
          <w:lang w:eastAsia="ru-RU"/>
        </w:rPr>
        <w:t xml:space="preserve"> .</w:t>
      </w:r>
      <w:proofErr w:type="gramEnd"/>
    </w:p>
    <w:p w:rsidR="00841CCE" w:rsidRDefault="00841CCE" w:rsidP="00841CCE">
      <w:pPr>
        <w:pStyle w:val="a7"/>
        <w:spacing w:after="0" w:line="240" w:lineRule="auto"/>
        <w:ind w:left="760"/>
        <w:jc w:val="center"/>
        <w:rPr>
          <w:rFonts w:ascii="Times New Roman" w:eastAsia="Times New Roman" w:hAnsi="Times New Roman" w:cs="Times New Roman"/>
          <w:b/>
          <w:color w:val="000000"/>
          <w:sz w:val="28"/>
          <w:szCs w:val="28"/>
          <w:lang w:eastAsia="ru-RU"/>
        </w:rPr>
      </w:pPr>
    </w:p>
    <w:p w:rsidR="00841CCE" w:rsidRPr="00D06399"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r w:rsidRPr="00D06399">
        <w:rPr>
          <w:rFonts w:ascii="Times New Roman" w:eastAsia="Times New Roman" w:hAnsi="Times New Roman" w:cs="Times New Roman"/>
          <w:b/>
          <w:color w:val="000000"/>
          <w:sz w:val="24"/>
          <w:szCs w:val="24"/>
          <w:lang w:eastAsia="ru-RU"/>
        </w:rPr>
        <w:t xml:space="preserve">Тема 3.1: </w:t>
      </w:r>
      <w:r w:rsidRPr="00F861AA">
        <w:rPr>
          <w:rFonts w:ascii="Times New Roman" w:eastAsia="Times New Roman" w:hAnsi="Times New Roman" w:cs="Times New Roman"/>
          <w:color w:val="000000"/>
          <w:sz w:val="24"/>
          <w:szCs w:val="24"/>
          <w:lang w:eastAsia="ru-RU"/>
        </w:rPr>
        <w:t>История создания вооруженных сил России.</w:t>
      </w:r>
    </w:p>
    <w:p w:rsidR="008B11DE"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Практическое занятие №17: </w:t>
      </w:r>
      <w:r w:rsidRPr="00B85A4C">
        <w:rPr>
          <w:rFonts w:ascii="Times New Roman" w:eastAsia="Times New Roman" w:hAnsi="Times New Roman" w:cs="Times New Roman"/>
          <w:color w:val="000000"/>
          <w:sz w:val="24"/>
          <w:szCs w:val="24"/>
          <w:lang w:eastAsia="ru-RU"/>
        </w:rPr>
        <w:t>Символы воинской чести, ритуалы Вооруженных сил РФ</w:t>
      </w:r>
      <w:r>
        <w:rPr>
          <w:rFonts w:ascii="Times New Roman" w:eastAsia="Times New Roman" w:hAnsi="Times New Roman" w:cs="Times New Roman"/>
          <w:b/>
          <w:color w:val="000000"/>
          <w:sz w:val="24"/>
          <w:szCs w:val="24"/>
          <w:lang w:eastAsia="ru-RU"/>
        </w:rPr>
        <w:t xml:space="preserve"> </w:t>
      </w:r>
    </w:p>
    <w:p w:rsidR="00841CCE"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r w:rsidRPr="00D06399">
        <w:rPr>
          <w:rFonts w:ascii="Times New Roman" w:eastAsia="Times New Roman" w:hAnsi="Times New Roman" w:cs="Times New Roman"/>
          <w:b/>
          <w:color w:val="000000"/>
          <w:sz w:val="24"/>
          <w:szCs w:val="24"/>
          <w:lang w:eastAsia="ru-RU"/>
        </w:rPr>
        <w:t xml:space="preserve">Цель: </w:t>
      </w:r>
      <w:r w:rsidRPr="00F861AA">
        <w:rPr>
          <w:rFonts w:ascii="Times New Roman" w:eastAsia="Times New Roman" w:hAnsi="Times New Roman" w:cs="Times New Roman"/>
          <w:color w:val="000000"/>
          <w:sz w:val="24"/>
          <w:szCs w:val="24"/>
          <w:lang w:eastAsia="ru-RU"/>
        </w:rPr>
        <w:t xml:space="preserve">Дать понятие студентам </w:t>
      </w:r>
      <w:r>
        <w:rPr>
          <w:rFonts w:ascii="Times New Roman" w:eastAsia="Times New Roman" w:hAnsi="Times New Roman" w:cs="Times New Roman"/>
          <w:color w:val="000000"/>
          <w:sz w:val="24"/>
          <w:szCs w:val="24"/>
          <w:lang w:eastAsia="ru-RU"/>
        </w:rPr>
        <w:t>о символах  воинской чести, ритуалах</w:t>
      </w:r>
      <w:r w:rsidRPr="00B85A4C">
        <w:rPr>
          <w:rFonts w:ascii="Times New Roman" w:eastAsia="Times New Roman" w:hAnsi="Times New Roman" w:cs="Times New Roman"/>
          <w:color w:val="000000"/>
          <w:sz w:val="24"/>
          <w:szCs w:val="24"/>
          <w:lang w:eastAsia="ru-RU"/>
        </w:rPr>
        <w:t xml:space="preserve"> Вооруженных сил РФ</w:t>
      </w:r>
      <w:r>
        <w:rPr>
          <w:rFonts w:ascii="Times New Roman" w:eastAsia="Times New Roman" w:hAnsi="Times New Roman" w:cs="Times New Roman"/>
          <w:b/>
          <w:color w:val="000000"/>
          <w:sz w:val="24"/>
          <w:szCs w:val="24"/>
          <w:lang w:eastAsia="ru-RU"/>
        </w:rPr>
        <w:t xml:space="preserve"> </w:t>
      </w:r>
    </w:p>
    <w:p w:rsidR="00841CCE"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Время: </w:t>
      </w:r>
      <w:r w:rsidRPr="00F861AA">
        <w:rPr>
          <w:rFonts w:ascii="Times New Roman" w:eastAsia="Times New Roman" w:hAnsi="Times New Roman" w:cs="Times New Roman"/>
          <w:color w:val="000000"/>
          <w:sz w:val="24"/>
          <w:szCs w:val="24"/>
          <w:lang w:eastAsia="ru-RU"/>
        </w:rPr>
        <w:t>2часа</w:t>
      </w:r>
    </w:p>
    <w:p w:rsidR="00841CCE" w:rsidRPr="00F861AA"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Метод:</w:t>
      </w:r>
      <w:r>
        <w:rPr>
          <w:rFonts w:ascii="Times New Roman" w:eastAsia="Times New Roman" w:hAnsi="Times New Roman" w:cs="Times New Roman"/>
          <w:color w:val="000000"/>
          <w:sz w:val="24"/>
          <w:szCs w:val="24"/>
          <w:lang w:eastAsia="ru-RU"/>
        </w:rPr>
        <w:t xml:space="preserve"> Практическое.</w:t>
      </w:r>
    </w:p>
    <w:p w:rsidR="00841CCE"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Место: </w:t>
      </w:r>
      <w:r w:rsidRPr="00F861AA">
        <w:rPr>
          <w:rFonts w:ascii="Times New Roman" w:eastAsia="Times New Roman" w:hAnsi="Times New Roman" w:cs="Times New Roman"/>
          <w:color w:val="000000"/>
          <w:sz w:val="24"/>
          <w:szCs w:val="24"/>
          <w:lang w:eastAsia="ru-RU"/>
        </w:rPr>
        <w:t>Учебный класс</w:t>
      </w:r>
    </w:p>
    <w:p w:rsidR="00841CCE"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Руководство: </w:t>
      </w:r>
      <w:r w:rsidRPr="00F861AA">
        <w:rPr>
          <w:rFonts w:ascii="Times New Roman" w:eastAsia="Times New Roman" w:hAnsi="Times New Roman" w:cs="Times New Roman"/>
          <w:color w:val="000000"/>
          <w:sz w:val="24"/>
          <w:szCs w:val="24"/>
          <w:lang w:eastAsia="ru-RU"/>
        </w:rPr>
        <w:t xml:space="preserve">Учебник </w:t>
      </w:r>
      <w:proofErr w:type="spellStart"/>
      <w:r w:rsidRPr="00F861AA">
        <w:rPr>
          <w:rFonts w:ascii="Times New Roman" w:eastAsia="Times New Roman" w:hAnsi="Times New Roman" w:cs="Times New Roman"/>
          <w:color w:val="000000"/>
          <w:sz w:val="24"/>
          <w:szCs w:val="24"/>
          <w:lang w:eastAsia="ru-RU"/>
        </w:rPr>
        <w:t>ОБЖ</w:t>
      </w:r>
      <w:proofErr w:type="gramStart"/>
      <w:r w:rsidRPr="00F861AA">
        <w:rPr>
          <w:rFonts w:ascii="Times New Roman" w:eastAsia="Times New Roman" w:hAnsi="Times New Roman" w:cs="Times New Roman"/>
          <w:color w:val="000000"/>
          <w:sz w:val="24"/>
          <w:szCs w:val="24"/>
          <w:lang w:eastAsia="ru-RU"/>
        </w:rPr>
        <w:t>,И</w:t>
      </w:r>
      <w:proofErr w:type="gramEnd"/>
      <w:r w:rsidRPr="00F861AA">
        <w:rPr>
          <w:rFonts w:ascii="Times New Roman" w:eastAsia="Times New Roman" w:hAnsi="Times New Roman" w:cs="Times New Roman"/>
          <w:color w:val="000000"/>
          <w:sz w:val="24"/>
          <w:szCs w:val="24"/>
          <w:lang w:eastAsia="ru-RU"/>
        </w:rPr>
        <w:t>стория</w:t>
      </w:r>
      <w:proofErr w:type="spellEnd"/>
      <w:r w:rsidRPr="00F861AA">
        <w:rPr>
          <w:rFonts w:ascii="Times New Roman" w:eastAsia="Times New Roman" w:hAnsi="Times New Roman" w:cs="Times New Roman"/>
          <w:color w:val="000000"/>
          <w:sz w:val="24"/>
          <w:szCs w:val="24"/>
          <w:lang w:eastAsia="ru-RU"/>
        </w:rPr>
        <w:t xml:space="preserve"> государства и права России</w:t>
      </w:r>
      <w:r>
        <w:rPr>
          <w:rFonts w:ascii="Times New Roman" w:eastAsia="Times New Roman" w:hAnsi="Times New Roman" w:cs="Times New Roman"/>
          <w:b/>
          <w:color w:val="000000"/>
          <w:sz w:val="24"/>
          <w:szCs w:val="24"/>
          <w:lang w:eastAsia="ru-RU"/>
        </w:rPr>
        <w:t xml:space="preserve"> </w:t>
      </w:r>
    </w:p>
    <w:p w:rsidR="00841CCE" w:rsidRDefault="00841CCE" w:rsidP="00841CCE">
      <w:pPr>
        <w:pStyle w:val="a7"/>
        <w:spacing w:after="0" w:line="240" w:lineRule="auto"/>
        <w:ind w:left="760"/>
        <w:rPr>
          <w:rFonts w:ascii="Times New Roman" w:eastAsia="Times New Roman" w:hAnsi="Times New Roman" w:cs="Times New Roman"/>
          <w:b/>
          <w:color w:val="000000"/>
          <w:sz w:val="24"/>
          <w:szCs w:val="24"/>
          <w:lang w:eastAsia="ru-RU"/>
        </w:rPr>
      </w:pPr>
    </w:p>
    <w:p w:rsidR="00841CCE" w:rsidRPr="00F861AA" w:rsidRDefault="00841CCE" w:rsidP="00841CCE">
      <w:pPr>
        <w:pStyle w:val="a7"/>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Водная </w:t>
      </w:r>
      <w:proofErr w:type="spellStart"/>
      <w:r>
        <w:rPr>
          <w:rFonts w:ascii="Times New Roman" w:eastAsia="Times New Roman" w:hAnsi="Times New Roman" w:cs="Times New Roman"/>
          <w:b/>
          <w:color w:val="000000"/>
          <w:sz w:val="24"/>
          <w:szCs w:val="24"/>
          <w:lang w:eastAsia="ru-RU"/>
        </w:rPr>
        <w:t>часть</w:t>
      </w:r>
      <w:proofErr w:type="gramStart"/>
      <w:r>
        <w:rPr>
          <w:rFonts w:ascii="Times New Roman" w:eastAsia="Times New Roman" w:hAnsi="Times New Roman" w:cs="Times New Roman"/>
          <w:b/>
          <w:color w:val="000000"/>
          <w:sz w:val="24"/>
          <w:szCs w:val="24"/>
          <w:lang w:eastAsia="ru-RU"/>
        </w:rPr>
        <w:t>:</w:t>
      </w:r>
      <w:r w:rsidRPr="00F861AA">
        <w:rPr>
          <w:rFonts w:ascii="Times New Roman" w:eastAsia="Times New Roman" w:hAnsi="Times New Roman" w:cs="Times New Roman"/>
          <w:color w:val="000000"/>
          <w:sz w:val="24"/>
          <w:szCs w:val="24"/>
          <w:lang w:eastAsia="ru-RU"/>
        </w:rPr>
        <w:t>П</w:t>
      </w:r>
      <w:proofErr w:type="gramEnd"/>
      <w:r w:rsidRPr="00F861AA">
        <w:rPr>
          <w:rFonts w:ascii="Times New Roman" w:eastAsia="Times New Roman" w:hAnsi="Times New Roman" w:cs="Times New Roman"/>
          <w:color w:val="000000"/>
          <w:sz w:val="24"/>
          <w:szCs w:val="24"/>
          <w:lang w:eastAsia="ru-RU"/>
        </w:rPr>
        <w:t>роверка</w:t>
      </w:r>
      <w:proofErr w:type="spellEnd"/>
      <w:r w:rsidRPr="00F861AA">
        <w:rPr>
          <w:rFonts w:ascii="Times New Roman" w:eastAsia="Times New Roman" w:hAnsi="Times New Roman" w:cs="Times New Roman"/>
          <w:color w:val="000000"/>
          <w:sz w:val="24"/>
          <w:szCs w:val="24"/>
          <w:lang w:eastAsia="ru-RU"/>
        </w:rPr>
        <w:t xml:space="preserve"> наличия студентов, внешнего вида, готовности к проведению занятий. Доведение целей и вопросов занятия.</w:t>
      </w:r>
    </w:p>
    <w:p w:rsidR="00841CCE" w:rsidRPr="00F861AA" w:rsidRDefault="00841CCE" w:rsidP="00841CCE">
      <w:pPr>
        <w:pStyle w:val="a7"/>
        <w:spacing w:after="0" w:line="240" w:lineRule="auto"/>
        <w:ind w:left="1120"/>
        <w:rPr>
          <w:rFonts w:ascii="Times New Roman" w:eastAsia="Times New Roman" w:hAnsi="Times New Roman" w:cs="Times New Roman"/>
          <w:b/>
          <w:bCs/>
          <w:color w:val="000000"/>
          <w:sz w:val="24"/>
          <w:szCs w:val="24"/>
          <w:lang w:eastAsia="ru-RU"/>
        </w:rPr>
      </w:pPr>
    </w:p>
    <w:p w:rsidR="00841CCE" w:rsidRPr="00D06399" w:rsidRDefault="00841CCE" w:rsidP="00841CCE">
      <w:pPr>
        <w:pStyle w:val="a7"/>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841CCE" w:rsidRDefault="00841CCE" w:rsidP="00841CCE">
      <w:pPr>
        <w:pStyle w:val="a7"/>
        <w:spacing w:after="0" w:line="240" w:lineRule="auto"/>
        <w:ind w:left="760"/>
        <w:jc w:val="center"/>
        <w:rPr>
          <w:rFonts w:ascii="Times New Roman" w:eastAsia="Times New Roman" w:hAnsi="Times New Roman" w:cs="Times New Roman"/>
          <w:b/>
          <w:color w:val="000000"/>
          <w:sz w:val="28"/>
          <w:szCs w:val="28"/>
          <w:lang w:eastAsia="ru-RU"/>
        </w:rPr>
      </w:pPr>
    </w:p>
    <w:p w:rsidR="00841CCE" w:rsidRPr="00D360ED" w:rsidRDefault="00841CCE" w:rsidP="00841CCE">
      <w:pPr>
        <w:pStyle w:val="a7"/>
        <w:spacing w:after="0" w:line="240" w:lineRule="auto"/>
        <w:ind w:left="760"/>
        <w:jc w:val="center"/>
        <w:rPr>
          <w:rFonts w:ascii="Times New Roman" w:eastAsia="Times New Roman" w:hAnsi="Times New Roman" w:cs="Times New Roman"/>
          <w:b/>
          <w:bCs/>
          <w:color w:val="000000"/>
          <w:sz w:val="24"/>
          <w:szCs w:val="24"/>
          <w:lang w:eastAsia="ru-RU"/>
        </w:rPr>
      </w:pPr>
      <w:r w:rsidRPr="00D360ED">
        <w:rPr>
          <w:rFonts w:ascii="Times New Roman" w:eastAsia="Times New Roman" w:hAnsi="Times New Roman" w:cs="Times New Roman"/>
          <w:b/>
          <w:color w:val="000000"/>
          <w:sz w:val="24"/>
          <w:szCs w:val="24"/>
          <w:lang w:eastAsia="ru-RU"/>
        </w:rPr>
        <w:t>1</w:t>
      </w:r>
      <w:r w:rsidRPr="009369DD">
        <w:rPr>
          <w:rFonts w:ascii="Times New Roman" w:eastAsia="Times New Roman" w:hAnsi="Times New Roman" w:cs="Times New Roman"/>
          <w:color w:val="000000"/>
          <w:sz w:val="24"/>
          <w:szCs w:val="24"/>
          <w:lang w:eastAsia="ru-RU"/>
        </w:rPr>
        <w:t xml:space="preserve"> </w:t>
      </w:r>
      <w:r w:rsidRPr="009369DD">
        <w:rPr>
          <w:rFonts w:ascii="Times New Roman" w:eastAsia="Times New Roman" w:hAnsi="Times New Roman" w:cs="Times New Roman"/>
          <w:b/>
          <w:color w:val="000000"/>
          <w:sz w:val="24"/>
          <w:szCs w:val="24"/>
          <w:lang w:eastAsia="ru-RU"/>
        </w:rPr>
        <w:t>Символы воинской чести, ритуалы Вооруженных сил РФ</w:t>
      </w:r>
    </w:p>
    <w:p w:rsidR="00841CCE" w:rsidRPr="00CC4F7D" w:rsidRDefault="00841CCE" w:rsidP="00841CCE">
      <w:pPr>
        <w:spacing w:after="0" w:line="240" w:lineRule="auto"/>
        <w:jc w:val="center"/>
        <w:rPr>
          <w:rFonts w:ascii="Times New Roman" w:eastAsia="Times New Roman" w:hAnsi="Times New Roman" w:cs="Times New Roman"/>
          <w:b/>
          <w:color w:val="000000"/>
          <w:sz w:val="28"/>
          <w:szCs w:val="28"/>
          <w:lang w:eastAsia="ru-RU"/>
        </w:rPr>
      </w:pPr>
    </w:p>
    <w:p w:rsidR="00841CCE" w:rsidRDefault="00841CCE" w:rsidP="00841CCE">
      <w:pPr>
        <w:pStyle w:val="a3"/>
        <w:shd w:val="clear" w:color="auto" w:fill="F2F2F2"/>
        <w:spacing w:before="0" w:beforeAutospacing="0" w:after="0" w:afterAutospacing="0"/>
        <w:rPr>
          <w:color w:val="000000"/>
        </w:rPr>
      </w:pPr>
      <w:r>
        <w:rPr>
          <w:color w:val="000000"/>
        </w:rPr>
        <w:t xml:space="preserve">      </w:t>
      </w:r>
      <w:r w:rsidRPr="009369DD">
        <w:rPr>
          <w:color w:val="000000"/>
        </w:rPr>
        <w:t xml:space="preserve">В армейской среде всегда с особым вниманием относились к военной символике, которая, проявляясь в элементах обмундирования, знаменах, наградах, знаках отличия и различия, отражала самобытность национального характера воинов. Воинское знамя – это знамя, объединяющее воинскую часть и указывающее на ее принадлежность вооруженным силам данного государства. Это символ воинской чести, выражающий идею единства. Знамя Великой Отечественной войны – это символ Победы. Знамя – символ воинской чести, доблести и славы, оно является напоминанием каждому солдату, сержанту, офицеру и генералу об их священном долге преданно служить Родине, защищать ее мужественно и умело, отстаивать от врага каждую пядь родной земли, не щадя своей крови и самой жизни. Другим символом вооруженного защитника Отечества является его форма одежды. Военная форма одежды – общее название всех предметов обмундирования, снаряжения и знаков различия в армии государства. Она позволяет определять принадлежность военнослужащих к виду вооруженных сил, отличает их от гражданского населения и военнослужащих других армий. Появление формы одежды воинов относится к глубокой древности и связано с необходимостью отличать своих бойцов от воинов противника. Знаки различия также являются воинскими символами и указывают на принадлежность военнослужащих к виду или роду войск и их воинские звания. К знакам различия относятся погоны, нагрудные и нарукавные знаки, знаки на головных уборах, погонах и петлицах, канты, лампасы, эмблемы. Среди знаков различия особое место занимают эмблемы. Они появились в русской армии в 1700 году и назывались тогда "гербы". Носили эмблемы на головных уборах, пуговицах, патронных сумках и поясных ремнях. Как правило, варьировалось четыре символа: двуглавый орел, грамота, щит, Андреевская звезда. На них размещались скрещенные пушки, топоры, якоря и другие элементы. Со временем воинская символика упростилась. Ритуалы Вооруженных Сил Российской Федерации Гражданин Российской Федерации, впервые поступивший на военную службу или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 К Военной присяге приводятся:  солдаты и матросы, прибывшие на пополнение, после прохождения соответствующей программы и усвоения ими основных обязанностей солдата (матроса), значения Военной присяги, Боевого Знамени воинской части и воинской дисциплины, но не позднее двух месяцев со дня прибытия в воинскую часть;  курсанты и слушатели военного образовательного учреждения профессионального образования (школ), не приводившиеся ранее к Военной присяге, по истечении того же срока. Солдаты и матросы, прибывшие на пополнение, военнослужащие-женщины, а также курсанты и слушатели военного образовательного учреждения профессионального образования (школ), не приводившиеся ранее к Военной присяге, приводятся к ней под руководством командира воинской части, начальника военного образовательного учреждения профессионального образования. Время приведения к Военной присяге объявляется в приказе командира воинской части. До этого с </w:t>
      </w:r>
      <w:proofErr w:type="gramStart"/>
      <w:r w:rsidRPr="009369DD">
        <w:rPr>
          <w:color w:val="000000"/>
        </w:rPr>
        <w:t>приводимыми</w:t>
      </w:r>
      <w:proofErr w:type="gramEnd"/>
      <w:r w:rsidRPr="009369DD">
        <w:rPr>
          <w:color w:val="000000"/>
        </w:rPr>
        <w:t xml:space="preserve"> к Военной присяге проводится в подразделениях разъяснительная работа о значении </w:t>
      </w:r>
      <w:r w:rsidRPr="009369DD">
        <w:rPr>
          <w:color w:val="000000"/>
        </w:rPr>
        <w:lastRenderedPageBreak/>
        <w:t xml:space="preserve">Военной присяги и требованиях законодательства по вопросам защиты Отечества. В назначенное время воинская часть при Боевом Знамени и Государственном флаге Российской Федерации и с оркестром выстраивается в пешем строю в парадной, а в военное время в полевой форме одежды с оружием. Полк обычно выстраивается в линию ротных или взводных колонн. Военнослужащие, приводящиеся к Военной присяге, находятся в первых шеренгах. Командир воинской части в краткой речи напоминает им значение Военной присяги и той почетной и ответственной обязанности, которая возлагается на военнослужащих, приведенных к Военной присяге на верность своему Отечеству. После разъяснительной речи командир воинской части командует: “Вольно” – и приказывает командирам подразделений приступить к приведению к Военной присяге. Командиры рот и других подразделений поочередно вызывают из строя военнослужащих, приводимых к Военной присяге. Каждый военнослужащий, приводимый к Военной присяге, читает вслух перед строем подразделения текст Военной присяги, после чего собственноручно расписывается в специальном списке в графе против своей фамилии и становится на свое место в строю. Бланки списков на лиц, приводимых к Военной присяге, заранее заготавливаются по установленному Министерством обороны Российской Федерации образцу и имеют на первом листе текст Военной присяги. По окончании церемонии приведения к Военной присяге списки с личными подписями военнослужащих, приведенных к Военной присяге,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а всю часть – с новым пополнением, после чего оркестр исполняет Государственный гимн. После исполнения Государственного гимна воинская часть проходит торжественным маршем в порядке, указанном в Строевом уставе Вооруженных Сил Российской Федерации для строевого смотра. При низкой температуре и ненастной погоде приведение к Военной присяге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подразделения по команде вновь выстраиваются в указанном месте для прохождения торжественным маршем. Все военнослужащие, которые по какой-либо причине не были приведены в установленный день к Военной присяге, приводятся к ней в последующие дни отдельно в штабе части под руководством командира воинской части. Приведение к Военной присяге может проводиться в исторических местах, местах боевой и трудовой славы, а также у братских могил воинов, павших в боях за свободу и независимость Отечества. В этих случаях к месту церемонии приведения к Военной присяге обычно выводятся только военнослужащие, приводящиеся к ней. День приведения к Военной присяге является нерабочим днем для данной воинской части и проводится как праздничный день. Списки </w:t>
      </w:r>
      <w:proofErr w:type="gramStart"/>
      <w:r w:rsidRPr="009369DD">
        <w:rPr>
          <w:color w:val="000000"/>
        </w:rPr>
        <w:t>приведенных</w:t>
      </w:r>
      <w:proofErr w:type="gramEnd"/>
      <w:r w:rsidRPr="009369DD">
        <w:rPr>
          <w:color w:val="000000"/>
        </w:rPr>
        <w:t xml:space="preserve"> к Военной присяге хранятся в штабе воинской части в особой папке пронумерованными, прошнурованными и опечатанными сургучной печатью. По истечении установленного срока списки сдаются в архив. В военном билете и учетно-послужной карточке военнослужащего делается отметка начальника штаба воинской части: “К Военной присяге приведен (число, месяц, год)”. Граждане, впервые призванные на военные сборы и не приведенные ранее к Военной присяге, приводятся к ней не позднее пяти дней со дня прибытия в воинскую часть. С объявлением общей или частичной мобилизации граждане, не приведенные к Военной присяге в мирное время, приводятся к ней по прибытии в воинскую часть. Военнослужащие-женщины, принятые на военную службу, приводятся к Военной присяге в штабе части под руководством командира воинской части. За своевременное и точное выполнение ритуала и учет военнослужащих, приведенных к Военной присяге, а также за хранение списков приведенных к Военной присяге отвечает командир воинской части. Порядок вручения личному составу вооружения и военной техники</w:t>
      </w:r>
      <w:proofErr w:type="gramStart"/>
      <w:r w:rsidRPr="009369DD">
        <w:rPr>
          <w:color w:val="000000"/>
        </w:rPr>
        <w:t>2</w:t>
      </w:r>
      <w:proofErr w:type="gramEnd"/>
      <w:r w:rsidRPr="009369DD">
        <w:rPr>
          <w:color w:val="000000"/>
        </w:rPr>
        <w:t xml:space="preserve">. Закрепление за военнослужащими вооружения и военной техники осуществляется после приведения их к Военной присяге. До вручения личному составу вооружения и военной техники с ним проводятся занятия по изучению их боевых (технических) возможностей и значения в современном бою, а также требований безопасности действий при вооружении и военной технике. Командиры подразделений проверяют исправность вручаемых вооружения и военной техники и о готовности к вручению докладывают по команде. Командир воинской части отдает приказ о закреплении вооружения и военной техники за членами экипажей (расчетов), водителями (механиками-водителями) и другими лицами и устанавливает время и порядок торжественного вручения вооружения и военной техники личному составу. Номер приказа и фамилии лиц, за которыми закрепляются вооружение и военная техника, </w:t>
      </w:r>
      <w:r w:rsidRPr="009369DD">
        <w:rPr>
          <w:color w:val="000000"/>
        </w:rPr>
        <w:lastRenderedPageBreak/>
        <w:t xml:space="preserve">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 В назначенное время воинская часть выстраивается в пешем строю с оружием при Боевом Знамени и с оркестром. Стрелковое оружие, подлежащее вручению, выносится к месту построения и раскладывается на столах в 10 м от строя. Другое вооружение и военная техника вручаются на местах их хранения. Командир воинской части в краткой речи напоминает военнослужащим требования воинских уставов о мастерском владении </w:t>
      </w:r>
      <w:proofErr w:type="gramStart"/>
      <w:r w:rsidRPr="009369DD">
        <w:rPr>
          <w:color w:val="000000"/>
        </w:rPr>
        <w:t>вверенными</w:t>
      </w:r>
      <w:proofErr w:type="gramEnd"/>
      <w:r w:rsidRPr="009369DD">
        <w:rPr>
          <w:color w:val="000000"/>
        </w:rPr>
        <w:t xml:space="preserve"> вооружением и военной техникой, постоянном поддержании их в готовности к применению для защиты Отечества. Затем объявляется приказ о закреплении вооружения и военной техники. После объявления приказа командир воинской части командует: “Вольно” – и приказывает командирам подразделений приступить к вручению стрелкового оружия. Командиры рот (батарей) и других подразделении поочередно вызывают из строя военнослужащих и вручают им оружие. После вручения стрелкового оружия командиры подразделений по команде командира воинской части разводят личный состав к местам хранения вооружения и военной техники. Личный состав для приема вооружения и военной техники выстраивается </w:t>
      </w:r>
      <w:proofErr w:type="spellStart"/>
      <w:r w:rsidRPr="009369DD">
        <w:rPr>
          <w:color w:val="000000"/>
        </w:rPr>
        <w:t>поэкипажно</w:t>
      </w:r>
      <w:proofErr w:type="spellEnd"/>
      <w:r w:rsidRPr="009369DD">
        <w:rPr>
          <w:color w:val="000000"/>
        </w:rPr>
        <w:t xml:space="preserve"> (по расчетам) и по команде командира подразделения проверяет их состояние и комплектность. В случае содержания вооружения и военной техники на длительном хранении, в том числе с герметизацией корпусов (объектов), допускаются их частичная </w:t>
      </w:r>
      <w:proofErr w:type="spellStart"/>
      <w:r w:rsidRPr="009369DD">
        <w:rPr>
          <w:color w:val="000000"/>
        </w:rPr>
        <w:t>расконсервация</w:t>
      </w:r>
      <w:proofErr w:type="spellEnd"/>
      <w:r w:rsidRPr="009369DD">
        <w:rPr>
          <w:color w:val="000000"/>
        </w:rPr>
        <w:t xml:space="preserve"> и разгерметизация. </w:t>
      </w:r>
      <w:proofErr w:type="gramStart"/>
      <w:r w:rsidRPr="009369DD">
        <w:rPr>
          <w:color w:val="000000"/>
        </w:rPr>
        <w:t>Командиры подразделений принимают доклады командиров экипажей (расчетов), водителей (механиков-водителей) или других лиц, за которыми закрепляется вооружение или военная техника, и вручают им формуляры (паспорта), в которых личный состав расписывается и с этого момента отвечает за закрепленные вооружение и военную технику.</w:t>
      </w:r>
      <w:proofErr w:type="gramEnd"/>
      <w:r w:rsidRPr="009369DD">
        <w:rPr>
          <w:color w:val="000000"/>
        </w:rPr>
        <w:t xml:space="preserve"> При наличии соответствующих условий после закрепления вооружения и военной техники могут быть практически показаны их боевые (технические) возможности и примеры мастерского владения ими. Работы по консервации и восстановлению герметизации вооружения и военной техники после их вручения должны быть выполнены в тот же день. После вручения вооружения и военной техники командиры подразделений строят личный состав в указанном командиром воинской части месте и докладывают ему о вручении вооружения и военной техники подчиненному личному составу. Командир воинской части поздравляет личный состав с вручением вооружения и военной техники. Ритуал вручения вооружения и военной техники заканчивается прохождением воинской части торжественным маршем. Порядок проводов военнослужащих, уволенных в запас или отставку3. </w:t>
      </w:r>
      <w:proofErr w:type="gramStart"/>
      <w:r w:rsidRPr="009369DD">
        <w:rPr>
          <w:color w:val="000000"/>
        </w:rPr>
        <w:t>Проводы в запас или отставку военнослужащих, кроме уволенных за проступки, дискредитирующие звание военнослужащего, проходят в торжественной обстановке, на них могут приглашаться ветераны воинской части, военнослужащие других воинских частей (подразделений), представители общественности и члены семей военнослужащих.</w:t>
      </w:r>
      <w:proofErr w:type="gramEnd"/>
      <w:r w:rsidRPr="009369DD">
        <w:rPr>
          <w:color w:val="000000"/>
        </w:rPr>
        <w:t xml:space="preserve"> </w:t>
      </w:r>
      <w:proofErr w:type="gramStart"/>
      <w:r w:rsidRPr="009369DD">
        <w:rPr>
          <w:color w:val="000000"/>
        </w:rPr>
        <w:t>Проводы военнослужащих, уволенных в запас или отставку, осуществляются: – командиров воинских частей – перед строем воинской части при Боевом Знамени; – командиров подразделений – офицеров, прапорщиков (мичманов) – перед строем подразделения или на собрании офицеров, прапорщиков (мичманов); – военнослужащих, проходивших военную службу по контракту и проходивших службу в управлениях и штабах воинской части, подразделения, — перед строем или на собрании личного состава этих управлений, штабов;</w:t>
      </w:r>
      <w:proofErr w:type="gramEnd"/>
      <w:r w:rsidRPr="009369DD">
        <w:rPr>
          <w:color w:val="000000"/>
        </w:rPr>
        <w:t xml:space="preserve"> – солдат (матросов) и сержантов (старшин) – перед строем воинской части или подразделения в зависимости от количества военнослужащих, одновременно уволенных в запас. Организация проводов уволенного в запас или отставку командира воинской части возлагается на его непосредственного начальника, а остальных уволенных военнослужащих – на командира воинской части или подразделения (начальника управления, штаба), в которых служил уволенный, военнослужащий. Для проводов командира воинской части, уволенного в запас или отставку, воинская часть выстраивается в пешем строю в парадной или повседневной форме одежды без оружия в порядке, установленном Строевым уставом Вооруженных Сил Российской Федерации для строевого смотра. Построением воинской части руководит новый ее командир, а уволенный в запас или отставку командир воинской части находится рядом с командиром (начальником), организующим проводы. Командир (начальник), организующий проводы, приняв доклад и поздоровавшись с личным составом, объявляет приказ об увольнении в запас или отставку командира воинской части, произносит краткую речь, в которой отмечает его заслуги, а также объявляет о поощрениях и вручает грамоту, если он награжден ею в связи с увольнением. Перед строем личного состава могут выступить другие военнослужащие, ветераны воинской части, члены </w:t>
      </w:r>
      <w:r w:rsidRPr="009369DD">
        <w:rPr>
          <w:color w:val="000000"/>
        </w:rPr>
        <w:lastRenderedPageBreak/>
        <w:t>семей военнослужащих, затем уволенному командиру воинской части по его просьбе предоставляется ответное слово. После выступлений уволенный в запас или отставку командир прощается с Боевым Знаменем воинской части. Для этого новый командир воинской части становится перед серединой строя и подает команду “Знаменщик, ко мне, шагом – МАРШ”. По этой команде помощник (заместитель) начальника штаба, встав перед Боевым Знаменем в двух шагах, командует: “За мной, шагом – МАРШ – и, подойдя к командиру воинской части, ставит лицом к нему знаменщика и ассистентов, а сам становится правее их. Уволенный в запас или отставку командир подходит к Боевому Знамени воинской части, снимает головной убор, становится на одно колено и целует край его полотнища. После прощания с Боевым Знаменем командир воинской части, уволенный в запас или отставку, возвращается на свое место, а Знамя относится на установленное место в строю воинской части. Во время движения с Боевым Знаменем оркестр играет “Встречный марш”. Проводы завершаются прохождением воинской части торжественным маршем. Проводы уволенных в запас или отставку командиров подразделений – офицеров, прапорщиков (мичманов) и проходивших службу в управлениях и штабах военнослужащих, проходивших военную службу по контракту, осуществляются в порядке, указанном в п. 2. При этом личный состав строится в повседневной форме одежды. Боевое Знамя воинской части не выносится. Во время проводов вышеуказанных военнослужащих в запас или отставку на собраниях командир воинской части (подразделения) объявляет приказ об увольнении, произносит речь, в которой отмечает их заслуги, а также вручает грамоты в связи с увольнением и ценные подарки, если они награждены ими в порядке поощрения. Последующее чествование уволенных в запас или отставку военнослужащих проводится в порядке, установленном командиром полка. Для проводов солдат (матросов) и сержантов (старшин), уволенных в запас, воинская часть выстраивается в пешем строю в повседневной форме одежды, Боевое Знамя при построении воинской части выносится по решению ее командира. Для проводов этих военнослужащих перед строем подразделения Боевое Знамя воинской части не выносится. После построения, встречи командира воинской части (подразделения) и выноса Боевого Знамени военнослужащие, уволенные в запас, по команде командира выходят из строя и выстраиваются по подразделениям в 20 – 40 м перед строем, а затем по команде смыкаются к середине. Начальник штаба воинской части (командир подразделения) объявляет приказ об увольнении военнослужащих в запас и о поощрении наиболее отличившихся. Награждение производится командиром воинской части (подразделения). После этого предоставляется слово нескольким военнослужащим, уволенным в запас, и другим военнослужащим. Командир воинской части (подразделения) благодарит военнослужащих, уволенных в запас, за службу, после чего оркестр исполняет Государственный гимн. Проводы завершаются прохождением воинской части (подразделения) торжественным маршем перед строем военнослужащих, уволенных в запас.</w:t>
      </w:r>
    </w:p>
    <w:p w:rsidR="00172385" w:rsidRDefault="00841CCE" w:rsidP="00841CC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841CCE" w:rsidRPr="00841CCE" w:rsidRDefault="00841CCE" w:rsidP="00841CCE">
      <w:pPr>
        <w:spacing w:after="0" w:line="240" w:lineRule="auto"/>
        <w:rPr>
          <w:rFonts w:ascii="Times New Roman" w:eastAsia="Times New Roman" w:hAnsi="Times New Roman" w:cs="Times New Roman"/>
          <w:bCs/>
          <w:color w:val="000000"/>
          <w:sz w:val="24"/>
          <w:szCs w:val="24"/>
          <w:lang w:eastAsia="ru-RU"/>
        </w:rPr>
      </w:pPr>
      <w:r w:rsidRPr="00841CCE">
        <w:rPr>
          <w:rFonts w:ascii="Times New Roman" w:eastAsia="Times New Roman" w:hAnsi="Times New Roman" w:cs="Times New Roman"/>
          <w:b/>
          <w:color w:val="000000"/>
          <w:sz w:val="24"/>
          <w:szCs w:val="24"/>
          <w:lang w:eastAsia="ru-RU"/>
        </w:rPr>
        <w:t xml:space="preserve">Контрольные вопросы: </w:t>
      </w:r>
      <w:r w:rsidRPr="00841CCE">
        <w:rPr>
          <w:rFonts w:ascii="Times New Roman" w:eastAsia="Times New Roman" w:hAnsi="Times New Roman" w:cs="Times New Roman"/>
          <w:color w:val="000000"/>
          <w:sz w:val="24"/>
          <w:szCs w:val="24"/>
          <w:lang w:eastAsia="ru-RU"/>
        </w:rPr>
        <w:t xml:space="preserve">1.Боевое знамя части – </w:t>
      </w:r>
      <w:r w:rsidRPr="00841CCE">
        <w:rPr>
          <w:rFonts w:ascii="Times New Roman" w:eastAsia="Times New Roman" w:hAnsi="Times New Roman" w:cs="Times New Roman"/>
          <w:bCs/>
          <w:color w:val="000000"/>
          <w:sz w:val="24"/>
          <w:szCs w:val="24"/>
          <w:lang w:eastAsia="ru-RU"/>
        </w:rPr>
        <w:t>символ воинской чести, доблести и славы.</w:t>
      </w:r>
    </w:p>
    <w:p w:rsidR="00841CCE" w:rsidRPr="00F861AA" w:rsidRDefault="00841CCE" w:rsidP="00841CCE">
      <w:pPr>
        <w:pStyle w:val="a7"/>
        <w:spacing w:after="0" w:line="240" w:lineRule="auto"/>
        <w:ind w:left="76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861AA">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.Ордена – почетные награды за </w:t>
      </w:r>
      <w:proofErr w:type="spellStart"/>
      <w:r>
        <w:rPr>
          <w:rFonts w:ascii="Times New Roman" w:eastAsia="Times New Roman" w:hAnsi="Times New Roman" w:cs="Times New Roman"/>
          <w:bCs/>
          <w:color w:val="000000"/>
          <w:sz w:val="24"/>
          <w:szCs w:val="24"/>
          <w:lang w:eastAsia="ru-RU"/>
        </w:rPr>
        <w:t>воинскин</w:t>
      </w:r>
      <w:proofErr w:type="spellEnd"/>
      <w:r>
        <w:rPr>
          <w:rFonts w:ascii="Times New Roman" w:eastAsia="Times New Roman" w:hAnsi="Times New Roman" w:cs="Times New Roman"/>
          <w:bCs/>
          <w:color w:val="000000"/>
          <w:sz w:val="24"/>
          <w:szCs w:val="24"/>
          <w:lang w:eastAsia="ru-RU"/>
        </w:rPr>
        <w:t xml:space="preserve"> отличия и заслуги в бою и военной службе. </w:t>
      </w:r>
    </w:p>
    <w:p w:rsidR="00841CCE"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sidRPr="00F861AA">
        <w:rPr>
          <w:rFonts w:ascii="Times New Roman" w:eastAsia="Times New Roman" w:hAnsi="Times New Roman" w:cs="Times New Roman"/>
          <w:bCs/>
          <w:color w:val="000000"/>
          <w:sz w:val="24"/>
          <w:szCs w:val="24"/>
          <w:lang w:eastAsia="ru-RU"/>
        </w:rPr>
        <w:t xml:space="preserve">                                   3.</w:t>
      </w:r>
      <w:r>
        <w:rPr>
          <w:rFonts w:ascii="Times New Roman" w:eastAsia="Times New Roman" w:hAnsi="Times New Roman" w:cs="Times New Roman"/>
          <w:color w:val="000000"/>
          <w:sz w:val="24"/>
          <w:szCs w:val="24"/>
          <w:lang w:eastAsia="ru-RU"/>
        </w:rPr>
        <w:t>Ритуал приведения к военной присяге.</w:t>
      </w:r>
    </w:p>
    <w:p w:rsidR="00841CCE"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sidRPr="00F861AA">
        <w:rPr>
          <w:rFonts w:ascii="Times New Roman" w:eastAsia="Times New Roman" w:hAnsi="Times New Roman" w:cs="Times New Roman"/>
          <w:bCs/>
          <w:color w:val="000000"/>
          <w:sz w:val="24"/>
          <w:szCs w:val="24"/>
          <w:lang w:eastAsia="ru-RU"/>
        </w:rPr>
        <w:t xml:space="preserve">                                   4.</w:t>
      </w:r>
      <w:r w:rsidRPr="00F861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Ритуал вручения Боевого знамени воинской части.</w:t>
      </w:r>
    </w:p>
    <w:p w:rsidR="00841CCE"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 Вручение личному составу вооружения и боевой техники.</w:t>
      </w:r>
    </w:p>
    <w:p w:rsidR="00841CCE" w:rsidRPr="00F861AA" w:rsidRDefault="00841CCE" w:rsidP="00841CCE">
      <w:pPr>
        <w:pStyle w:val="a7"/>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Проводы военнослужащих, уволенных в запас или отставку. </w:t>
      </w:r>
    </w:p>
    <w:p w:rsidR="00841CCE" w:rsidRDefault="00841CCE" w:rsidP="00841CCE">
      <w:pPr>
        <w:pStyle w:val="a3"/>
        <w:shd w:val="clear" w:color="auto" w:fill="F2F2F2"/>
        <w:spacing w:before="0" w:beforeAutospacing="0" w:after="0" w:afterAutospacing="0"/>
      </w:pPr>
      <w:r w:rsidRPr="009369DD">
        <w:rPr>
          <w:color w:val="000000"/>
        </w:rPr>
        <w:br/>
      </w:r>
      <w:r w:rsidRPr="002911B4">
        <w:rPr>
          <w:b/>
        </w:rPr>
        <w:t xml:space="preserve"> 3.Заключительная часть</w:t>
      </w:r>
      <w:r>
        <w:t>: Подводятся итоги, делаются выводы. Степень усвоения цели. Краткий опрос. Задание на самоподготовку.</w:t>
      </w:r>
    </w:p>
    <w:p w:rsidR="00841CCE" w:rsidRDefault="00841CCE" w:rsidP="00841CCE">
      <w:pPr>
        <w:pStyle w:val="a3"/>
        <w:shd w:val="clear" w:color="auto" w:fill="F2F2F2"/>
        <w:spacing w:before="0" w:beforeAutospacing="0" w:after="0" w:afterAutospacing="0"/>
      </w:pPr>
    </w:p>
    <w:p w:rsidR="00841CCE" w:rsidRDefault="00841CCE" w:rsidP="00841CCE">
      <w:pPr>
        <w:pStyle w:val="a3"/>
        <w:shd w:val="clear" w:color="auto" w:fill="F2F2F2"/>
        <w:spacing w:before="0" w:beforeAutospacing="0" w:after="0" w:afterAutospacing="0"/>
      </w:pPr>
    </w:p>
    <w:p w:rsidR="00841CCE" w:rsidRDefault="00841CCE" w:rsidP="00841CCE">
      <w:pPr>
        <w:pStyle w:val="a3"/>
        <w:shd w:val="clear" w:color="auto" w:fill="F2F2F2"/>
        <w:spacing w:before="0" w:beforeAutospacing="0" w:after="0" w:afterAutospacing="0"/>
        <w:jc w:val="both"/>
      </w:pPr>
    </w:p>
    <w:p w:rsidR="00841CCE" w:rsidRDefault="00841CCE" w:rsidP="00841CCE">
      <w:pPr>
        <w:pStyle w:val="a3"/>
        <w:shd w:val="clear" w:color="auto" w:fill="F2F2F2"/>
        <w:spacing w:before="0" w:beforeAutospacing="0" w:after="0" w:afterAutospacing="0"/>
        <w:jc w:val="both"/>
      </w:pPr>
    </w:p>
    <w:p w:rsidR="00841CCE" w:rsidRDefault="00841CCE" w:rsidP="00841CCE">
      <w:pPr>
        <w:pStyle w:val="a3"/>
        <w:shd w:val="clear" w:color="auto" w:fill="F2F2F2"/>
        <w:spacing w:before="0" w:beforeAutospacing="0" w:after="0" w:afterAutospacing="0"/>
        <w:jc w:val="both"/>
      </w:pPr>
    </w:p>
    <w:p w:rsidR="00841CCE" w:rsidRPr="00F861AA" w:rsidRDefault="00841CCE" w:rsidP="00841CCE">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p w:rsidR="00EC5AF8" w:rsidRPr="00841CCE" w:rsidRDefault="00EC5AF8" w:rsidP="00841CCE">
      <w:pPr>
        <w:rPr>
          <w:szCs w:val="24"/>
        </w:rPr>
      </w:pPr>
    </w:p>
    <w:sectPr w:rsidR="00EC5AF8" w:rsidRPr="00841CCE" w:rsidSect="005679D0">
      <w:pgSz w:w="11906" w:h="16838"/>
      <w:pgMar w:top="709" w:right="566"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15421F"/>
    <w:rsid w:val="00172385"/>
    <w:rsid w:val="001940EC"/>
    <w:rsid w:val="00270D4F"/>
    <w:rsid w:val="002E5D23"/>
    <w:rsid w:val="00336F31"/>
    <w:rsid w:val="005E3F2C"/>
    <w:rsid w:val="00841CCE"/>
    <w:rsid w:val="008B11DE"/>
    <w:rsid w:val="00910BDF"/>
    <w:rsid w:val="0093346C"/>
    <w:rsid w:val="009A54AD"/>
    <w:rsid w:val="00A5697A"/>
    <w:rsid w:val="00B6269C"/>
    <w:rsid w:val="00BC380A"/>
    <w:rsid w:val="00C1026C"/>
    <w:rsid w:val="00D821C4"/>
    <w:rsid w:val="00DE5011"/>
    <w:rsid w:val="00E75263"/>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CE"/>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15</cp:revision>
  <cp:lastPrinted>2019-03-13T13:09:00Z</cp:lastPrinted>
  <dcterms:created xsi:type="dcterms:W3CDTF">2015-12-09T15:39:00Z</dcterms:created>
  <dcterms:modified xsi:type="dcterms:W3CDTF">2020-05-21T04:48:00Z</dcterms:modified>
</cp:coreProperties>
</file>