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52B" w:rsidRPr="00D40C9E" w:rsidRDefault="009F452B" w:rsidP="009F452B">
      <w:pPr>
        <w:shd w:val="clear" w:color="auto" w:fill="FFFFFF"/>
        <w:spacing w:before="225" w:after="225" w:line="240" w:lineRule="auto"/>
        <w:rPr>
          <w:rFonts w:ascii="Arial" w:eastAsia="Times New Roman" w:hAnsi="Arial" w:cs="Arial"/>
          <w:color w:val="000000"/>
          <w:sz w:val="24"/>
          <w:szCs w:val="24"/>
          <w:lang w:eastAsia="ru-RU"/>
        </w:rPr>
      </w:pPr>
      <w:r w:rsidRPr="00D40C9E">
        <w:rPr>
          <w:rFonts w:ascii="Arial" w:eastAsia="Times New Roman" w:hAnsi="Arial" w:cs="Arial"/>
          <w:b/>
          <w:bCs/>
          <w:color w:val="000000"/>
          <w:sz w:val="24"/>
          <w:szCs w:val="24"/>
          <w:lang w:eastAsia="ru-RU"/>
        </w:rPr>
        <w:t>Специальные трансформаторы.</w:t>
      </w:r>
    </w:p>
    <w:p w:rsidR="009F452B" w:rsidRPr="00D40C9E" w:rsidRDefault="009F452B" w:rsidP="009F452B">
      <w:pPr>
        <w:shd w:val="clear" w:color="auto" w:fill="FFFFFF"/>
        <w:spacing w:before="225" w:after="225" w:line="240" w:lineRule="auto"/>
        <w:rPr>
          <w:rFonts w:ascii="Arial" w:eastAsia="Times New Roman" w:hAnsi="Arial" w:cs="Arial"/>
          <w:color w:val="000000"/>
          <w:sz w:val="24"/>
          <w:szCs w:val="24"/>
          <w:lang w:eastAsia="ru-RU"/>
        </w:rPr>
      </w:pPr>
      <w:r w:rsidRPr="00D40C9E">
        <w:rPr>
          <w:rFonts w:ascii="Arial" w:eastAsia="Times New Roman" w:hAnsi="Arial" w:cs="Arial"/>
          <w:color w:val="000000"/>
          <w:sz w:val="24"/>
          <w:szCs w:val="24"/>
          <w:lang w:eastAsia="ru-RU"/>
        </w:rPr>
        <w:t xml:space="preserve"> В судовых условиях находят широкое применение специальные типа </w:t>
      </w:r>
      <w:proofErr w:type="spellStart"/>
      <w:r w:rsidRPr="00D40C9E">
        <w:rPr>
          <w:rFonts w:ascii="Arial" w:eastAsia="Times New Roman" w:hAnsi="Arial" w:cs="Arial"/>
          <w:color w:val="000000"/>
          <w:sz w:val="24"/>
          <w:szCs w:val="24"/>
          <w:lang w:eastAsia="ru-RU"/>
        </w:rPr>
        <w:t>тр-ров</w:t>
      </w:r>
      <w:proofErr w:type="spellEnd"/>
      <w:r w:rsidRPr="00D40C9E">
        <w:rPr>
          <w:rFonts w:ascii="Arial" w:eastAsia="Times New Roman" w:hAnsi="Arial" w:cs="Arial"/>
          <w:color w:val="000000"/>
          <w:sz w:val="24"/>
          <w:szCs w:val="24"/>
          <w:lang w:eastAsia="ru-RU"/>
        </w:rPr>
        <w:t xml:space="preserve"> различного назначения: автотрансформаторы, магнитные усилители, измерительные </w:t>
      </w:r>
      <w:proofErr w:type="spellStart"/>
      <w:r w:rsidRPr="00D40C9E">
        <w:rPr>
          <w:rFonts w:ascii="Arial" w:eastAsia="Times New Roman" w:hAnsi="Arial" w:cs="Arial"/>
          <w:color w:val="000000"/>
          <w:sz w:val="24"/>
          <w:szCs w:val="24"/>
          <w:lang w:eastAsia="ru-RU"/>
        </w:rPr>
        <w:t>тр-ры</w:t>
      </w:r>
      <w:proofErr w:type="spellEnd"/>
      <w:r w:rsidRPr="00D40C9E">
        <w:rPr>
          <w:rFonts w:ascii="Arial" w:eastAsia="Times New Roman" w:hAnsi="Arial" w:cs="Arial"/>
          <w:color w:val="000000"/>
          <w:sz w:val="24"/>
          <w:szCs w:val="24"/>
          <w:lang w:eastAsia="ru-RU"/>
        </w:rPr>
        <w:t xml:space="preserve"> тока и напряжения, сварочные </w:t>
      </w:r>
      <w:proofErr w:type="spellStart"/>
      <w:r w:rsidRPr="00D40C9E">
        <w:rPr>
          <w:rFonts w:ascii="Arial" w:eastAsia="Times New Roman" w:hAnsi="Arial" w:cs="Arial"/>
          <w:color w:val="000000"/>
          <w:sz w:val="24"/>
          <w:szCs w:val="24"/>
          <w:lang w:eastAsia="ru-RU"/>
        </w:rPr>
        <w:t>тр-ры</w:t>
      </w:r>
      <w:proofErr w:type="spellEnd"/>
      <w:r w:rsidRPr="00D40C9E">
        <w:rPr>
          <w:rFonts w:ascii="Arial" w:eastAsia="Times New Roman" w:hAnsi="Arial" w:cs="Arial"/>
          <w:color w:val="000000"/>
          <w:sz w:val="24"/>
          <w:szCs w:val="24"/>
          <w:lang w:eastAsia="ru-RU"/>
        </w:rPr>
        <w:t xml:space="preserve"> и стабилизаторы напряжения.</w:t>
      </w:r>
    </w:p>
    <w:p w:rsidR="009F452B" w:rsidRPr="00D40C9E" w:rsidRDefault="009F452B" w:rsidP="009F452B">
      <w:pPr>
        <w:shd w:val="clear" w:color="auto" w:fill="FFFFFF"/>
        <w:spacing w:before="225" w:after="225" w:line="240" w:lineRule="auto"/>
        <w:rPr>
          <w:rFonts w:ascii="Arial" w:eastAsia="Times New Roman" w:hAnsi="Arial" w:cs="Arial"/>
          <w:color w:val="000000"/>
          <w:sz w:val="24"/>
          <w:szCs w:val="24"/>
          <w:lang w:eastAsia="ru-RU"/>
        </w:rPr>
      </w:pPr>
      <w:r w:rsidRPr="00D40C9E">
        <w:rPr>
          <w:rFonts w:ascii="Arial" w:eastAsia="Times New Roman" w:hAnsi="Arial" w:cs="Arial"/>
          <w:b/>
          <w:bCs/>
          <w:color w:val="000000"/>
          <w:sz w:val="24"/>
          <w:szCs w:val="24"/>
          <w:lang w:eastAsia="ru-RU"/>
        </w:rPr>
        <w:t>Сварочные трансформаторы</w:t>
      </w:r>
    </w:p>
    <w:p w:rsidR="009F452B" w:rsidRPr="00D40C9E" w:rsidRDefault="009F452B" w:rsidP="009F452B">
      <w:pPr>
        <w:shd w:val="clear" w:color="auto" w:fill="FFFFFF"/>
        <w:spacing w:before="225" w:after="225" w:line="240" w:lineRule="auto"/>
        <w:rPr>
          <w:rFonts w:ascii="Arial" w:eastAsia="Times New Roman" w:hAnsi="Arial" w:cs="Arial"/>
          <w:color w:val="000000"/>
          <w:sz w:val="24"/>
          <w:szCs w:val="24"/>
          <w:lang w:eastAsia="ru-RU"/>
        </w:rPr>
      </w:pPr>
      <w:r w:rsidRPr="00D40C9E">
        <w:rPr>
          <w:rFonts w:ascii="Arial" w:eastAsia="Times New Roman" w:hAnsi="Arial" w:cs="Arial"/>
          <w:color w:val="000000"/>
          <w:sz w:val="24"/>
          <w:szCs w:val="24"/>
          <w:lang w:eastAsia="ru-RU"/>
        </w:rPr>
        <w:t xml:space="preserve">Работают в режиме, близком к режиму КЗ. Внешняя характеристика такого </w:t>
      </w:r>
      <w:proofErr w:type="spellStart"/>
      <w:r w:rsidRPr="00D40C9E">
        <w:rPr>
          <w:rFonts w:ascii="Arial" w:eastAsia="Times New Roman" w:hAnsi="Arial" w:cs="Arial"/>
          <w:color w:val="000000"/>
          <w:sz w:val="24"/>
          <w:szCs w:val="24"/>
          <w:lang w:eastAsia="ru-RU"/>
        </w:rPr>
        <w:t>тр-ра</w:t>
      </w:r>
      <w:proofErr w:type="spellEnd"/>
      <w:r w:rsidRPr="00D40C9E">
        <w:rPr>
          <w:rFonts w:ascii="Arial" w:eastAsia="Times New Roman" w:hAnsi="Arial" w:cs="Arial"/>
          <w:color w:val="000000"/>
          <w:sz w:val="24"/>
          <w:szCs w:val="24"/>
          <w:lang w:eastAsia="ru-RU"/>
        </w:rPr>
        <w:t xml:space="preserve"> имеет вид крутопадающей кривой. Это достигается последовательным включением во вторичную обмотку реактивной катушки с раздвижным сердечником. Уменьшая воздушный зазор в сердечнике реактивной катушки, увеличивают индуктивное сопротивление, в результате чего уменьшается ток электрической дуги. Следовательно, изменяя воздушный зазор можно регулировать сварочный ток.</w:t>
      </w:r>
    </w:p>
    <w:p w:rsidR="009F452B" w:rsidRPr="00D40C9E" w:rsidRDefault="009F452B" w:rsidP="009F452B">
      <w:pPr>
        <w:shd w:val="clear" w:color="auto" w:fill="FFFFFF"/>
        <w:spacing w:before="225" w:after="225"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4514850" cy="1524000"/>
            <wp:effectExtent l="19050" t="0" r="0" b="0"/>
            <wp:docPr id="1" name="Рисунок 23" descr="https://konspekta.net/studopedianet/baza4/2059258666005.files/image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konspekta.net/studopedianet/baza4/2059258666005.files/image192.jpg"/>
                    <pic:cNvPicPr>
                      <a:picLocks noChangeAspect="1" noChangeArrowheads="1"/>
                    </pic:cNvPicPr>
                  </pic:nvPicPr>
                  <pic:blipFill>
                    <a:blip r:embed="rId4" cstate="print"/>
                    <a:srcRect/>
                    <a:stretch>
                      <a:fillRect/>
                    </a:stretch>
                  </pic:blipFill>
                  <pic:spPr bwMode="auto">
                    <a:xfrm>
                      <a:off x="0" y="0"/>
                      <a:ext cx="4514850" cy="1524000"/>
                    </a:xfrm>
                    <a:prstGeom prst="rect">
                      <a:avLst/>
                    </a:prstGeom>
                    <a:noFill/>
                    <a:ln w="9525">
                      <a:noFill/>
                      <a:miter lim="800000"/>
                      <a:headEnd/>
                      <a:tailEnd/>
                    </a:ln>
                  </pic:spPr>
                </pic:pic>
              </a:graphicData>
            </a:graphic>
          </wp:inline>
        </w:drawing>
      </w:r>
    </w:p>
    <w:p w:rsidR="009F452B" w:rsidRPr="00D40C9E" w:rsidRDefault="009F452B" w:rsidP="009F452B">
      <w:pPr>
        <w:shd w:val="clear" w:color="auto" w:fill="FFFFFF"/>
        <w:spacing w:before="225" w:after="225" w:line="240" w:lineRule="auto"/>
        <w:rPr>
          <w:rFonts w:ascii="Arial" w:eastAsia="Times New Roman" w:hAnsi="Arial" w:cs="Arial"/>
          <w:color w:val="000000"/>
          <w:sz w:val="24"/>
          <w:szCs w:val="24"/>
          <w:lang w:eastAsia="ru-RU"/>
        </w:rPr>
      </w:pPr>
      <w:r w:rsidRPr="00D40C9E">
        <w:rPr>
          <w:rFonts w:ascii="Arial" w:eastAsia="Times New Roman" w:hAnsi="Arial" w:cs="Arial"/>
          <w:color w:val="000000"/>
          <w:sz w:val="24"/>
          <w:szCs w:val="24"/>
          <w:lang w:eastAsia="ru-RU"/>
        </w:rPr>
        <w:t>Рис.2.5. Сварочные трансформаторы.</w:t>
      </w:r>
    </w:p>
    <w:p w:rsidR="009F452B" w:rsidRPr="00D40C9E" w:rsidRDefault="009F452B" w:rsidP="009F452B">
      <w:pPr>
        <w:shd w:val="clear" w:color="auto" w:fill="FFFFFF"/>
        <w:spacing w:before="225" w:after="225" w:line="240" w:lineRule="auto"/>
        <w:rPr>
          <w:rFonts w:ascii="Arial" w:eastAsia="Times New Roman" w:hAnsi="Arial" w:cs="Arial"/>
          <w:color w:val="000000"/>
          <w:sz w:val="24"/>
          <w:szCs w:val="24"/>
          <w:lang w:eastAsia="ru-RU"/>
        </w:rPr>
      </w:pPr>
      <w:proofErr w:type="spellStart"/>
      <w:r w:rsidRPr="00D40C9E">
        <w:rPr>
          <w:rFonts w:ascii="Arial" w:eastAsia="Times New Roman" w:hAnsi="Arial" w:cs="Arial"/>
          <w:color w:val="000000"/>
          <w:sz w:val="24"/>
          <w:szCs w:val="24"/>
          <w:lang w:eastAsia="ru-RU"/>
        </w:rPr>
        <w:t>Тр</w:t>
      </w:r>
      <w:proofErr w:type="spellEnd"/>
      <w:r w:rsidRPr="00D40C9E">
        <w:rPr>
          <w:rFonts w:ascii="Arial" w:eastAsia="Times New Roman" w:hAnsi="Arial" w:cs="Arial"/>
          <w:color w:val="000000"/>
          <w:sz w:val="24"/>
          <w:szCs w:val="24"/>
          <w:lang w:eastAsia="ru-RU"/>
        </w:rPr>
        <w:t xml:space="preserve">– </w:t>
      </w:r>
      <w:proofErr w:type="gramStart"/>
      <w:r w:rsidRPr="00D40C9E">
        <w:rPr>
          <w:rFonts w:ascii="Arial" w:eastAsia="Times New Roman" w:hAnsi="Arial" w:cs="Arial"/>
          <w:color w:val="000000"/>
          <w:sz w:val="24"/>
          <w:szCs w:val="24"/>
          <w:lang w:eastAsia="ru-RU"/>
        </w:rPr>
        <w:t>тр</w:t>
      </w:r>
      <w:proofErr w:type="gramEnd"/>
      <w:r w:rsidRPr="00D40C9E">
        <w:rPr>
          <w:rFonts w:ascii="Arial" w:eastAsia="Times New Roman" w:hAnsi="Arial" w:cs="Arial"/>
          <w:color w:val="000000"/>
          <w:sz w:val="24"/>
          <w:szCs w:val="24"/>
          <w:lang w:eastAsia="ru-RU"/>
        </w:rPr>
        <w:t>ансформатор; РК– реактивная катушка с раздвижным сердечником; Э– электрод; Р– регулировка сварочного тока</w:t>
      </w:r>
    </w:p>
    <w:p w:rsidR="009F452B" w:rsidRPr="00D40C9E" w:rsidRDefault="009F452B" w:rsidP="009F452B">
      <w:pPr>
        <w:shd w:val="clear" w:color="auto" w:fill="FFFFFF"/>
        <w:spacing w:before="225" w:after="225" w:line="240" w:lineRule="auto"/>
        <w:rPr>
          <w:rFonts w:ascii="Arial" w:eastAsia="Times New Roman" w:hAnsi="Arial" w:cs="Arial"/>
          <w:color w:val="000000"/>
          <w:sz w:val="24"/>
          <w:szCs w:val="24"/>
          <w:lang w:eastAsia="ru-RU"/>
        </w:rPr>
      </w:pPr>
      <w:r w:rsidRPr="00D40C9E">
        <w:rPr>
          <w:rFonts w:ascii="Arial" w:eastAsia="Times New Roman" w:hAnsi="Arial" w:cs="Arial"/>
          <w:color w:val="000000"/>
          <w:sz w:val="24"/>
          <w:szCs w:val="24"/>
          <w:lang w:eastAsia="ru-RU"/>
        </w:rPr>
        <w:t> </w:t>
      </w:r>
    </w:p>
    <w:p w:rsidR="009F452B" w:rsidRPr="00D40C9E" w:rsidRDefault="009F452B" w:rsidP="009F452B">
      <w:pPr>
        <w:shd w:val="clear" w:color="auto" w:fill="FFFFFF"/>
        <w:spacing w:before="225" w:after="225" w:line="240" w:lineRule="auto"/>
        <w:rPr>
          <w:rFonts w:ascii="Arial" w:eastAsia="Times New Roman" w:hAnsi="Arial" w:cs="Arial"/>
          <w:color w:val="000000"/>
          <w:sz w:val="24"/>
          <w:szCs w:val="24"/>
          <w:lang w:eastAsia="ru-RU"/>
        </w:rPr>
      </w:pPr>
      <w:r w:rsidRPr="00D40C9E">
        <w:rPr>
          <w:rFonts w:ascii="Arial" w:eastAsia="Times New Roman" w:hAnsi="Arial" w:cs="Arial"/>
          <w:b/>
          <w:bCs/>
          <w:color w:val="000000"/>
          <w:sz w:val="24"/>
          <w:szCs w:val="24"/>
          <w:lang w:eastAsia="ru-RU"/>
        </w:rPr>
        <w:t>Автотрансформаторы.</w:t>
      </w:r>
    </w:p>
    <w:p w:rsidR="009F452B" w:rsidRPr="00D40C9E" w:rsidRDefault="009F452B" w:rsidP="009F452B">
      <w:pPr>
        <w:shd w:val="clear" w:color="auto" w:fill="FFFFFF"/>
        <w:spacing w:before="225" w:after="225"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3267075" cy="1619250"/>
            <wp:effectExtent l="19050" t="0" r="9525" b="0"/>
            <wp:docPr id="2" name="Рисунок 24" descr="https://konspekta.net/studopedianet/baza4/2059258666005.files/image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konspekta.net/studopedianet/baza4/2059258666005.files/image194.jpg"/>
                    <pic:cNvPicPr>
                      <a:picLocks noChangeAspect="1" noChangeArrowheads="1"/>
                    </pic:cNvPicPr>
                  </pic:nvPicPr>
                  <pic:blipFill>
                    <a:blip r:embed="rId5" cstate="print"/>
                    <a:srcRect/>
                    <a:stretch>
                      <a:fillRect/>
                    </a:stretch>
                  </pic:blipFill>
                  <pic:spPr bwMode="auto">
                    <a:xfrm>
                      <a:off x="0" y="0"/>
                      <a:ext cx="3267075" cy="1619250"/>
                    </a:xfrm>
                    <a:prstGeom prst="rect">
                      <a:avLst/>
                    </a:prstGeom>
                    <a:noFill/>
                    <a:ln w="9525">
                      <a:noFill/>
                      <a:miter lim="800000"/>
                      <a:headEnd/>
                      <a:tailEnd/>
                    </a:ln>
                  </pic:spPr>
                </pic:pic>
              </a:graphicData>
            </a:graphic>
          </wp:inline>
        </w:drawing>
      </w:r>
    </w:p>
    <w:p w:rsidR="009F452B" w:rsidRPr="00D40C9E" w:rsidRDefault="009F452B" w:rsidP="009F452B">
      <w:pPr>
        <w:shd w:val="clear" w:color="auto" w:fill="FFFFFF"/>
        <w:spacing w:before="225" w:after="225" w:line="240" w:lineRule="auto"/>
        <w:rPr>
          <w:rFonts w:ascii="Arial" w:eastAsia="Times New Roman" w:hAnsi="Arial" w:cs="Arial"/>
          <w:color w:val="000000"/>
          <w:sz w:val="24"/>
          <w:szCs w:val="24"/>
          <w:lang w:eastAsia="ru-RU"/>
        </w:rPr>
      </w:pPr>
      <w:r w:rsidRPr="00D40C9E">
        <w:rPr>
          <w:rFonts w:ascii="Arial" w:eastAsia="Times New Roman" w:hAnsi="Arial" w:cs="Arial"/>
          <w:color w:val="000000"/>
          <w:sz w:val="24"/>
          <w:szCs w:val="24"/>
          <w:lang w:eastAsia="ru-RU"/>
        </w:rPr>
        <w:t>Рис.2.6. Схема электрическая автотрансформатора.</w:t>
      </w:r>
    </w:p>
    <w:p w:rsidR="009F452B" w:rsidRPr="00D40C9E" w:rsidRDefault="009F452B" w:rsidP="009F452B">
      <w:pPr>
        <w:shd w:val="clear" w:color="auto" w:fill="FFFFFF"/>
        <w:spacing w:before="225" w:after="225" w:line="240" w:lineRule="auto"/>
        <w:rPr>
          <w:rFonts w:ascii="Arial" w:eastAsia="Times New Roman" w:hAnsi="Arial" w:cs="Arial"/>
          <w:color w:val="000000"/>
          <w:sz w:val="24"/>
          <w:szCs w:val="24"/>
          <w:lang w:eastAsia="ru-RU"/>
        </w:rPr>
      </w:pPr>
      <w:r w:rsidRPr="00D40C9E">
        <w:rPr>
          <w:rFonts w:ascii="Arial" w:eastAsia="Times New Roman" w:hAnsi="Arial" w:cs="Arial"/>
          <w:color w:val="000000"/>
          <w:sz w:val="24"/>
          <w:szCs w:val="24"/>
          <w:lang w:eastAsia="ru-RU"/>
        </w:rPr>
        <w:t> </w:t>
      </w:r>
    </w:p>
    <w:p w:rsidR="009F452B" w:rsidRPr="00D40C9E" w:rsidRDefault="009F452B" w:rsidP="009F452B">
      <w:pPr>
        <w:shd w:val="clear" w:color="auto" w:fill="FFFFFF"/>
        <w:spacing w:before="225" w:after="225" w:line="240" w:lineRule="auto"/>
        <w:rPr>
          <w:rFonts w:ascii="Arial" w:eastAsia="Times New Roman" w:hAnsi="Arial" w:cs="Arial"/>
          <w:color w:val="000000"/>
          <w:sz w:val="24"/>
          <w:szCs w:val="24"/>
          <w:lang w:eastAsia="ru-RU"/>
        </w:rPr>
      </w:pPr>
      <w:r w:rsidRPr="00D40C9E">
        <w:rPr>
          <w:rFonts w:ascii="Arial" w:eastAsia="Times New Roman" w:hAnsi="Arial" w:cs="Arial"/>
          <w:color w:val="000000"/>
          <w:sz w:val="24"/>
          <w:szCs w:val="24"/>
          <w:lang w:eastAsia="ru-RU"/>
        </w:rPr>
        <w:t>Автотрансформатором называется такой трансформатор, у которого обмотки помимо электромагнитной связи имеют электрическое (гальваническое) соединение. Поэтому в автотрансформаторах обмотки подразделяют не на первичные и вторичные, а на общую </w:t>
      </w:r>
      <w:r w:rsidRPr="00D40C9E">
        <w:rPr>
          <w:rFonts w:ascii="Arial" w:eastAsia="Times New Roman" w:hAnsi="Arial" w:cs="Arial"/>
          <w:i/>
          <w:iCs/>
          <w:color w:val="000000"/>
          <w:sz w:val="24"/>
          <w:szCs w:val="24"/>
          <w:lang w:eastAsia="ru-RU"/>
        </w:rPr>
        <w:t>w</w:t>
      </w:r>
      <w:r w:rsidRPr="00D40C9E">
        <w:rPr>
          <w:rFonts w:ascii="Arial" w:eastAsia="Times New Roman" w:hAnsi="Arial" w:cs="Arial"/>
          <w:i/>
          <w:iCs/>
          <w:color w:val="000000"/>
          <w:sz w:val="24"/>
          <w:szCs w:val="24"/>
          <w:vertAlign w:val="subscript"/>
          <w:lang w:eastAsia="ru-RU"/>
        </w:rPr>
        <w:t>1</w:t>
      </w:r>
      <w:r w:rsidRPr="00D40C9E">
        <w:rPr>
          <w:rFonts w:ascii="Arial" w:eastAsia="Times New Roman" w:hAnsi="Arial" w:cs="Arial"/>
          <w:color w:val="000000"/>
          <w:sz w:val="24"/>
          <w:szCs w:val="24"/>
          <w:lang w:eastAsia="ru-RU"/>
        </w:rPr>
        <w:t xml:space="preserve"> — для напряжений входа </w:t>
      </w:r>
      <w:proofErr w:type="spellStart"/>
      <w:r w:rsidRPr="00D40C9E">
        <w:rPr>
          <w:rFonts w:ascii="Arial" w:eastAsia="Times New Roman" w:hAnsi="Arial" w:cs="Arial"/>
          <w:color w:val="000000"/>
          <w:sz w:val="24"/>
          <w:szCs w:val="24"/>
          <w:lang w:eastAsia="ru-RU"/>
        </w:rPr>
        <w:t>U</w:t>
      </w:r>
      <w:r w:rsidRPr="00D40C9E">
        <w:rPr>
          <w:rFonts w:ascii="Arial" w:eastAsia="Times New Roman" w:hAnsi="Arial" w:cs="Arial"/>
          <w:color w:val="000000"/>
          <w:sz w:val="24"/>
          <w:szCs w:val="24"/>
          <w:vertAlign w:val="subscript"/>
          <w:lang w:eastAsia="ru-RU"/>
        </w:rPr>
        <w:t>в</w:t>
      </w:r>
      <w:proofErr w:type="gramStart"/>
      <w:r w:rsidRPr="00D40C9E">
        <w:rPr>
          <w:rFonts w:ascii="Arial" w:eastAsia="Times New Roman" w:hAnsi="Arial" w:cs="Arial"/>
          <w:color w:val="000000"/>
          <w:sz w:val="24"/>
          <w:szCs w:val="24"/>
          <w:vertAlign w:val="subscript"/>
          <w:lang w:eastAsia="ru-RU"/>
        </w:rPr>
        <w:t>.н</w:t>
      </w:r>
      <w:proofErr w:type="spellEnd"/>
      <w:proofErr w:type="gramEnd"/>
      <w:r w:rsidRPr="00D40C9E">
        <w:rPr>
          <w:rFonts w:ascii="Arial" w:eastAsia="Times New Roman" w:hAnsi="Arial" w:cs="Arial"/>
          <w:color w:val="000000"/>
          <w:sz w:val="24"/>
          <w:szCs w:val="24"/>
          <w:lang w:eastAsia="ru-RU"/>
        </w:rPr>
        <w:t xml:space="preserve"> и выхода </w:t>
      </w:r>
      <w:proofErr w:type="spellStart"/>
      <w:r w:rsidRPr="00D40C9E">
        <w:rPr>
          <w:rFonts w:ascii="Arial" w:eastAsia="Times New Roman" w:hAnsi="Arial" w:cs="Arial"/>
          <w:color w:val="000000"/>
          <w:sz w:val="24"/>
          <w:szCs w:val="24"/>
          <w:lang w:eastAsia="ru-RU"/>
        </w:rPr>
        <w:t>U</w:t>
      </w:r>
      <w:r w:rsidRPr="00D40C9E">
        <w:rPr>
          <w:rFonts w:ascii="Arial" w:eastAsia="Times New Roman" w:hAnsi="Arial" w:cs="Arial"/>
          <w:color w:val="000000"/>
          <w:sz w:val="24"/>
          <w:szCs w:val="24"/>
          <w:vertAlign w:val="subscript"/>
          <w:lang w:eastAsia="ru-RU"/>
        </w:rPr>
        <w:t>н.н</w:t>
      </w:r>
      <w:proofErr w:type="spellEnd"/>
      <w:r w:rsidRPr="00D40C9E">
        <w:rPr>
          <w:rFonts w:ascii="Arial" w:eastAsia="Times New Roman" w:hAnsi="Arial" w:cs="Arial"/>
          <w:color w:val="000000"/>
          <w:sz w:val="24"/>
          <w:szCs w:val="24"/>
          <w:lang w:eastAsia="ru-RU"/>
        </w:rPr>
        <w:t> и последовательную </w:t>
      </w:r>
      <w:r w:rsidRPr="00D40C9E">
        <w:rPr>
          <w:rFonts w:ascii="Arial" w:eastAsia="Times New Roman" w:hAnsi="Arial" w:cs="Arial"/>
          <w:i/>
          <w:iCs/>
          <w:color w:val="000000"/>
          <w:sz w:val="24"/>
          <w:szCs w:val="24"/>
          <w:lang w:eastAsia="ru-RU"/>
        </w:rPr>
        <w:t>w</w:t>
      </w:r>
      <w:r w:rsidRPr="00D40C9E">
        <w:rPr>
          <w:rFonts w:ascii="Arial" w:eastAsia="Times New Roman" w:hAnsi="Arial" w:cs="Arial"/>
          <w:i/>
          <w:iCs/>
          <w:color w:val="000000"/>
          <w:sz w:val="24"/>
          <w:szCs w:val="24"/>
          <w:vertAlign w:val="subscript"/>
          <w:lang w:eastAsia="ru-RU"/>
        </w:rPr>
        <w:t>2</w:t>
      </w:r>
      <w:r w:rsidRPr="00D40C9E">
        <w:rPr>
          <w:rFonts w:ascii="Arial" w:eastAsia="Times New Roman" w:hAnsi="Arial" w:cs="Arial"/>
          <w:color w:val="000000"/>
          <w:sz w:val="24"/>
          <w:szCs w:val="24"/>
          <w:lang w:eastAsia="ru-RU"/>
        </w:rPr>
        <w:t>— для обоих напряжений.</w:t>
      </w:r>
    </w:p>
    <w:p w:rsidR="009F452B" w:rsidRPr="00D40C9E" w:rsidRDefault="009F452B" w:rsidP="009F452B">
      <w:pPr>
        <w:shd w:val="clear" w:color="auto" w:fill="FFFFFF"/>
        <w:spacing w:before="225" w:after="225" w:line="240" w:lineRule="auto"/>
        <w:rPr>
          <w:rFonts w:ascii="Arial" w:eastAsia="Times New Roman" w:hAnsi="Arial" w:cs="Arial"/>
          <w:color w:val="000000"/>
          <w:sz w:val="24"/>
          <w:szCs w:val="24"/>
          <w:lang w:eastAsia="ru-RU"/>
        </w:rPr>
      </w:pPr>
      <w:r w:rsidRPr="00D40C9E">
        <w:rPr>
          <w:rFonts w:ascii="Arial" w:eastAsia="Times New Roman" w:hAnsi="Arial" w:cs="Arial"/>
          <w:color w:val="000000"/>
          <w:sz w:val="24"/>
          <w:szCs w:val="24"/>
          <w:lang w:eastAsia="ru-RU"/>
        </w:rPr>
        <w:t>В зависимости от схемы включения и направления ЭДС обмоток автотрансформаторы могут быть понижающими или повышающими. На рис. 2.6 показана схема понижающего автотрансформатора, у которого</w:t>
      </w:r>
    </w:p>
    <w:tbl>
      <w:tblPr>
        <w:tblW w:w="0" w:type="auto"/>
        <w:tblBorders>
          <w:top w:val="single" w:sz="6" w:space="0" w:color="D5DDE9"/>
          <w:left w:val="single" w:sz="6" w:space="0" w:color="D5DDE9"/>
          <w:bottom w:val="single" w:sz="6" w:space="0" w:color="D5DDE9"/>
          <w:right w:val="single" w:sz="6" w:space="0" w:color="D5DDE9"/>
        </w:tblBorders>
        <w:shd w:val="clear" w:color="auto" w:fill="FFFFFF"/>
        <w:tblCellMar>
          <w:top w:w="15" w:type="dxa"/>
          <w:left w:w="15" w:type="dxa"/>
          <w:bottom w:w="15" w:type="dxa"/>
          <w:right w:w="15" w:type="dxa"/>
        </w:tblCellMar>
        <w:tblLook w:val="04A0"/>
      </w:tblPr>
      <w:tblGrid>
        <w:gridCol w:w="1452"/>
      </w:tblGrid>
      <w:tr w:rsidR="009F452B" w:rsidRPr="00D40C9E" w:rsidTr="0026207A">
        <w:trPr>
          <w:trHeight w:val="495"/>
        </w:trPr>
        <w:tc>
          <w:tcPr>
            <w:tcW w:w="0" w:type="auto"/>
            <w:tcBorders>
              <w:top w:val="single" w:sz="2" w:space="0" w:color="D5DDE9"/>
              <w:left w:val="single" w:sz="2" w:space="0" w:color="D5DDE9"/>
              <w:bottom w:val="nil"/>
              <w:right w:val="nil"/>
            </w:tcBorders>
            <w:shd w:val="clear" w:color="auto" w:fill="FFFFFF"/>
            <w:tcMar>
              <w:top w:w="75" w:type="dxa"/>
              <w:left w:w="150" w:type="dxa"/>
              <w:bottom w:w="75" w:type="dxa"/>
              <w:right w:w="150" w:type="dxa"/>
            </w:tcMar>
            <w:vAlign w:val="center"/>
            <w:hideMark/>
          </w:tcPr>
          <w:tbl>
            <w:tblPr>
              <w:tblW w:w="0" w:type="auto"/>
              <w:tblBorders>
                <w:top w:val="single" w:sz="6" w:space="0" w:color="D5DDE9"/>
                <w:left w:val="single" w:sz="6" w:space="0" w:color="D5DDE9"/>
                <w:bottom w:val="single" w:sz="6" w:space="0" w:color="D5DDE9"/>
                <w:right w:val="single" w:sz="6" w:space="0" w:color="D5DDE9"/>
              </w:tblBorders>
              <w:tblCellMar>
                <w:top w:w="15" w:type="dxa"/>
                <w:left w:w="15" w:type="dxa"/>
                <w:bottom w:w="15" w:type="dxa"/>
                <w:right w:w="15" w:type="dxa"/>
              </w:tblCellMar>
              <w:tblLook w:val="04A0"/>
            </w:tblPr>
            <w:tblGrid>
              <w:gridCol w:w="1149"/>
            </w:tblGrid>
            <w:tr w:rsidR="009F452B" w:rsidRPr="00D40C9E" w:rsidTr="0026207A">
              <w:tc>
                <w:tcPr>
                  <w:tcW w:w="0" w:type="auto"/>
                  <w:tcBorders>
                    <w:top w:val="single" w:sz="2" w:space="0" w:color="D5DDE9"/>
                    <w:left w:val="single" w:sz="2" w:space="0" w:color="D5DDE9"/>
                    <w:bottom w:val="nil"/>
                    <w:right w:val="nil"/>
                  </w:tcBorders>
                  <w:tcMar>
                    <w:top w:w="75" w:type="dxa"/>
                    <w:left w:w="150" w:type="dxa"/>
                    <w:bottom w:w="75" w:type="dxa"/>
                    <w:right w:w="150" w:type="dxa"/>
                  </w:tcMar>
                  <w:vAlign w:val="center"/>
                  <w:hideMark/>
                </w:tcPr>
                <w:p w:rsidR="009F452B" w:rsidRPr="00D40C9E" w:rsidRDefault="009F452B" w:rsidP="0026207A">
                  <w:pPr>
                    <w:spacing w:after="0" w:line="240" w:lineRule="auto"/>
                    <w:rPr>
                      <w:rFonts w:ascii="Times New Roman" w:eastAsia="Times New Roman" w:hAnsi="Times New Roman" w:cs="Times New Roman"/>
                      <w:sz w:val="24"/>
                      <w:szCs w:val="24"/>
                      <w:lang w:eastAsia="ru-RU"/>
                    </w:rPr>
                  </w:pPr>
                  <w:r w:rsidRPr="00D40C9E">
                    <w:rPr>
                      <w:rFonts w:ascii="Times New Roman" w:eastAsia="Times New Roman" w:hAnsi="Times New Roman" w:cs="Times New Roman"/>
                      <w:sz w:val="24"/>
                      <w:szCs w:val="24"/>
                      <w:lang w:eastAsia="ru-RU"/>
                    </w:rPr>
                    <w:t>Рис 10.7</w:t>
                  </w:r>
                </w:p>
              </w:tc>
            </w:tr>
          </w:tbl>
          <w:p w:rsidR="009F452B" w:rsidRPr="00D40C9E" w:rsidRDefault="009F452B" w:rsidP="0026207A">
            <w:pPr>
              <w:spacing w:after="0" w:line="240" w:lineRule="auto"/>
              <w:rPr>
                <w:rFonts w:ascii="Arial" w:eastAsia="Times New Roman" w:hAnsi="Arial" w:cs="Arial"/>
                <w:color w:val="000000"/>
                <w:sz w:val="24"/>
                <w:szCs w:val="24"/>
                <w:lang w:eastAsia="ru-RU"/>
              </w:rPr>
            </w:pPr>
          </w:p>
        </w:tc>
      </w:tr>
    </w:tbl>
    <w:p w:rsidR="009F452B" w:rsidRPr="00D40C9E" w:rsidRDefault="009F452B" w:rsidP="009F45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19200" cy="447675"/>
            <wp:effectExtent l="19050" t="0" r="0" b="0"/>
            <wp:docPr id="3" name="Рисунок 25" descr="https://konspekta.net/studopedianet/baza4/2059258666005.files/image1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konspekta.net/studopedianet/baza4/2059258666005.files/image196.gif"/>
                    <pic:cNvPicPr>
                      <a:picLocks noChangeAspect="1" noChangeArrowheads="1"/>
                    </pic:cNvPicPr>
                  </pic:nvPicPr>
                  <pic:blipFill>
                    <a:blip r:embed="rId6" cstate="print"/>
                    <a:srcRect/>
                    <a:stretch>
                      <a:fillRect/>
                    </a:stretch>
                  </pic:blipFill>
                  <pic:spPr bwMode="auto">
                    <a:xfrm>
                      <a:off x="0" y="0"/>
                      <a:ext cx="1219200" cy="447675"/>
                    </a:xfrm>
                    <a:prstGeom prst="rect">
                      <a:avLst/>
                    </a:prstGeom>
                    <a:noFill/>
                    <a:ln w="9525">
                      <a:noFill/>
                      <a:miter lim="800000"/>
                      <a:headEnd/>
                      <a:tailEnd/>
                    </a:ln>
                  </pic:spPr>
                </pic:pic>
              </a:graphicData>
            </a:graphic>
          </wp:inline>
        </w:drawing>
      </w:r>
    </w:p>
    <w:p w:rsidR="009F452B" w:rsidRPr="00D40C9E" w:rsidRDefault="009F452B" w:rsidP="009F452B">
      <w:pPr>
        <w:shd w:val="clear" w:color="auto" w:fill="FFFFFF"/>
        <w:spacing w:before="225" w:after="225" w:line="240" w:lineRule="auto"/>
        <w:rPr>
          <w:rFonts w:ascii="Arial" w:eastAsia="Times New Roman" w:hAnsi="Arial" w:cs="Arial"/>
          <w:color w:val="000000"/>
          <w:sz w:val="24"/>
          <w:szCs w:val="24"/>
          <w:lang w:eastAsia="ru-RU"/>
        </w:rPr>
      </w:pPr>
      <w:r w:rsidRPr="00D40C9E">
        <w:rPr>
          <w:rFonts w:ascii="Arial" w:eastAsia="Times New Roman" w:hAnsi="Arial" w:cs="Arial"/>
          <w:color w:val="000000"/>
          <w:sz w:val="24"/>
          <w:szCs w:val="24"/>
          <w:lang w:eastAsia="ru-RU"/>
        </w:rPr>
        <w:t> </w:t>
      </w:r>
    </w:p>
    <w:p w:rsidR="009F452B" w:rsidRPr="00D40C9E" w:rsidRDefault="009F452B" w:rsidP="009F452B">
      <w:pPr>
        <w:shd w:val="clear" w:color="auto" w:fill="FFFFFF"/>
        <w:spacing w:before="225" w:after="225" w:line="240" w:lineRule="auto"/>
        <w:rPr>
          <w:rFonts w:ascii="Arial" w:eastAsia="Times New Roman" w:hAnsi="Arial" w:cs="Arial"/>
          <w:color w:val="000000"/>
          <w:sz w:val="24"/>
          <w:szCs w:val="24"/>
          <w:lang w:eastAsia="ru-RU"/>
        </w:rPr>
      </w:pPr>
      <w:r w:rsidRPr="00D40C9E">
        <w:rPr>
          <w:rFonts w:ascii="Arial" w:eastAsia="Times New Roman" w:hAnsi="Arial" w:cs="Arial"/>
          <w:color w:val="000000"/>
          <w:sz w:val="24"/>
          <w:szCs w:val="24"/>
          <w:lang w:eastAsia="ru-RU"/>
        </w:rPr>
        <w:t xml:space="preserve">Мощность в автотрансформаторах передается двумя путями и состоит из двух частей. Первая из них </w:t>
      </w:r>
      <w:proofErr w:type="spellStart"/>
      <w:proofErr w:type="gramStart"/>
      <w:r w:rsidRPr="00D40C9E">
        <w:rPr>
          <w:rFonts w:ascii="Arial" w:eastAsia="Times New Roman" w:hAnsi="Arial" w:cs="Arial"/>
          <w:color w:val="000000"/>
          <w:sz w:val="24"/>
          <w:szCs w:val="24"/>
          <w:lang w:eastAsia="ru-RU"/>
        </w:rPr>
        <w:t>S</w:t>
      </w:r>
      <w:proofErr w:type="gramEnd"/>
      <w:r w:rsidRPr="00D40C9E">
        <w:rPr>
          <w:rFonts w:ascii="Arial" w:eastAsia="Times New Roman" w:hAnsi="Arial" w:cs="Arial"/>
          <w:color w:val="000000"/>
          <w:sz w:val="24"/>
          <w:szCs w:val="24"/>
          <w:vertAlign w:val="subscript"/>
          <w:lang w:eastAsia="ru-RU"/>
        </w:rPr>
        <w:t>в</w:t>
      </w:r>
      <w:proofErr w:type="spellEnd"/>
      <w:r w:rsidRPr="00D40C9E">
        <w:rPr>
          <w:rFonts w:ascii="Arial" w:eastAsia="Times New Roman" w:hAnsi="Arial" w:cs="Arial"/>
          <w:color w:val="000000"/>
          <w:sz w:val="24"/>
          <w:szCs w:val="24"/>
          <w:lang w:eastAsia="ru-RU"/>
        </w:rPr>
        <w:t xml:space="preserve"> — внутренняя мощность — передается магнитным путем, вторая </w:t>
      </w:r>
      <w:proofErr w:type="spellStart"/>
      <w:r w:rsidRPr="00D40C9E">
        <w:rPr>
          <w:rFonts w:ascii="Arial" w:eastAsia="Times New Roman" w:hAnsi="Arial" w:cs="Arial"/>
          <w:color w:val="000000"/>
          <w:sz w:val="24"/>
          <w:szCs w:val="24"/>
          <w:lang w:eastAsia="ru-RU"/>
        </w:rPr>
        <w:t>S</w:t>
      </w:r>
      <w:r w:rsidRPr="00D40C9E">
        <w:rPr>
          <w:rFonts w:ascii="Arial" w:eastAsia="Times New Roman" w:hAnsi="Arial" w:cs="Arial"/>
          <w:i/>
          <w:iCs/>
          <w:color w:val="000000"/>
          <w:sz w:val="24"/>
          <w:szCs w:val="24"/>
          <w:lang w:eastAsia="ru-RU"/>
        </w:rPr>
        <w:t>np</w:t>
      </w:r>
      <w:proofErr w:type="spellEnd"/>
      <w:r w:rsidRPr="00D40C9E">
        <w:rPr>
          <w:rFonts w:ascii="Arial" w:eastAsia="Times New Roman" w:hAnsi="Arial" w:cs="Arial"/>
          <w:color w:val="000000"/>
          <w:sz w:val="24"/>
          <w:szCs w:val="24"/>
          <w:lang w:eastAsia="ru-RU"/>
        </w:rPr>
        <w:t> — проходная – передается электрическим путем. Значение этих мощностей определяется формулами:</w:t>
      </w:r>
    </w:p>
    <w:p w:rsidR="009F452B" w:rsidRPr="00D40C9E" w:rsidRDefault="009F452B" w:rsidP="009F452B">
      <w:pPr>
        <w:shd w:val="clear" w:color="auto" w:fill="FFFFFF"/>
        <w:spacing w:before="225" w:after="225" w:line="240" w:lineRule="auto"/>
        <w:rPr>
          <w:rFonts w:ascii="Arial" w:eastAsia="Times New Roman" w:hAnsi="Arial" w:cs="Arial"/>
          <w:color w:val="000000"/>
          <w:sz w:val="24"/>
          <w:szCs w:val="24"/>
          <w:lang w:eastAsia="ru-RU"/>
        </w:rPr>
      </w:pPr>
      <w:proofErr w:type="spellStart"/>
      <w:proofErr w:type="gramStart"/>
      <w:r w:rsidRPr="00D40C9E">
        <w:rPr>
          <w:rFonts w:ascii="Arial" w:eastAsia="Times New Roman" w:hAnsi="Arial" w:cs="Arial"/>
          <w:i/>
          <w:iCs/>
          <w:color w:val="000000"/>
          <w:sz w:val="24"/>
          <w:szCs w:val="24"/>
          <w:lang w:eastAsia="ru-RU"/>
        </w:rPr>
        <w:t>S</w:t>
      </w:r>
      <w:proofErr w:type="gramEnd"/>
      <w:r w:rsidRPr="00D40C9E">
        <w:rPr>
          <w:rFonts w:ascii="Arial" w:eastAsia="Times New Roman" w:hAnsi="Arial" w:cs="Arial"/>
          <w:i/>
          <w:iCs/>
          <w:color w:val="000000"/>
          <w:sz w:val="24"/>
          <w:szCs w:val="24"/>
          <w:vertAlign w:val="subscript"/>
          <w:lang w:eastAsia="ru-RU"/>
        </w:rPr>
        <w:t>в</w:t>
      </w:r>
      <w:proofErr w:type="spellEnd"/>
      <w:r w:rsidRPr="00D40C9E">
        <w:rPr>
          <w:rFonts w:ascii="Arial" w:eastAsia="Times New Roman" w:hAnsi="Arial" w:cs="Arial"/>
          <w:i/>
          <w:iCs/>
          <w:color w:val="000000"/>
          <w:sz w:val="24"/>
          <w:szCs w:val="24"/>
          <w:lang w:eastAsia="ru-RU"/>
        </w:rPr>
        <w:t> = Е</w:t>
      </w:r>
      <w:r w:rsidRPr="00D40C9E">
        <w:rPr>
          <w:rFonts w:ascii="Arial" w:eastAsia="Times New Roman" w:hAnsi="Arial" w:cs="Arial"/>
          <w:i/>
          <w:iCs/>
          <w:color w:val="000000"/>
          <w:sz w:val="24"/>
          <w:szCs w:val="24"/>
          <w:vertAlign w:val="subscript"/>
          <w:lang w:eastAsia="ru-RU"/>
        </w:rPr>
        <w:t>1</w:t>
      </w:r>
      <w:r w:rsidRPr="00D40C9E">
        <w:rPr>
          <w:rFonts w:ascii="Arial" w:eastAsia="Times New Roman" w:hAnsi="Arial" w:cs="Arial"/>
          <w:i/>
          <w:iCs/>
          <w:color w:val="000000"/>
          <w:sz w:val="24"/>
          <w:szCs w:val="24"/>
          <w:lang w:eastAsia="ru-RU"/>
        </w:rPr>
        <w:t>I</w:t>
      </w:r>
      <w:r w:rsidRPr="00D40C9E">
        <w:rPr>
          <w:rFonts w:ascii="Arial" w:eastAsia="Times New Roman" w:hAnsi="Arial" w:cs="Arial"/>
          <w:i/>
          <w:iCs/>
          <w:color w:val="000000"/>
          <w:sz w:val="24"/>
          <w:szCs w:val="24"/>
          <w:vertAlign w:val="subscript"/>
          <w:lang w:eastAsia="ru-RU"/>
        </w:rPr>
        <w:t>1</w:t>
      </w:r>
      <w:r w:rsidRPr="00D40C9E">
        <w:rPr>
          <w:rFonts w:ascii="Arial" w:eastAsia="Times New Roman" w:hAnsi="Arial" w:cs="Arial"/>
          <w:i/>
          <w:iCs/>
          <w:color w:val="000000"/>
          <w:sz w:val="24"/>
          <w:szCs w:val="24"/>
          <w:lang w:eastAsia="ru-RU"/>
        </w:rPr>
        <w:t> = Е</w:t>
      </w:r>
      <w:r w:rsidRPr="00D40C9E">
        <w:rPr>
          <w:rFonts w:ascii="Arial" w:eastAsia="Times New Roman" w:hAnsi="Arial" w:cs="Arial"/>
          <w:i/>
          <w:iCs/>
          <w:color w:val="000000"/>
          <w:sz w:val="24"/>
          <w:szCs w:val="24"/>
          <w:vertAlign w:val="subscript"/>
          <w:lang w:eastAsia="ru-RU"/>
        </w:rPr>
        <w:t>2</w:t>
      </w:r>
      <w:r w:rsidRPr="00D40C9E">
        <w:rPr>
          <w:rFonts w:ascii="Arial" w:eastAsia="Times New Roman" w:hAnsi="Arial" w:cs="Arial"/>
          <w:i/>
          <w:iCs/>
          <w:color w:val="000000"/>
          <w:sz w:val="24"/>
          <w:szCs w:val="24"/>
          <w:lang w:eastAsia="ru-RU"/>
        </w:rPr>
        <w:t>I</w:t>
      </w:r>
      <w:r w:rsidRPr="00D40C9E">
        <w:rPr>
          <w:rFonts w:ascii="Arial" w:eastAsia="Times New Roman" w:hAnsi="Arial" w:cs="Arial"/>
          <w:i/>
          <w:iCs/>
          <w:color w:val="000000"/>
          <w:sz w:val="24"/>
          <w:szCs w:val="24"/>
          <w:vertAlign w:val="subscript"/>
          <w:lang w:eastAsia="ru-RU"/>
        </w:rPr>
        <w:t>2</w:t>
      </w:r>
    </w:p>
    <w:p w:rsidR="009F452B" w:rsidRPr="00D40C9E" w:rsidRDefault="009F452B" w:rsidP="009F452B">
      <w:pPr>
        <w:shd w:val="clear" w:color="auto" w:fill="FFFFFF"/>
        <w:spacing w:before="225" w:after="225" w:line="240" w:lineRule="auto"/>
        <w:rPr>
          <w:rFonts w:ascii="Arial" w:eastAsia="Times New Roman" w:hAnsi="Arial" w:cs="Arial"/>
          <w:color w:val="000000"/>
          <w:sz w:val="24"/>
          <w:szCs w:val="24"/>
          <w:lang w:eastAsia="ru-RU"/>
        </w:rPr>
      </w:pPr>
      <w:proofErr w:type="spellStart"/>
      <w:proofErr w:type="gramStart"/>
      <w:r w:rsidRPr="00D40C9E">
        <w:rPr>
          <w:rFonts w:ascii="Arial" w:eastAsia="Times New Roman" w:hAnsi="Arial" w:cs="Arial"/>
          <w:i/>
          <w:iCs/>
          <w:color w:val="000000"/>
          <w:sz w:val="24"/>
          <w:szCs w:val="24"/>
          <w:lang w:eastAsia="ru-RU"/>
        </w:rPr>
        <w:t>S</w:t>
      </w:r>
      <w:proofErr w:type="gramEnd"/>
      <w:r w:rsidRPr="00D40C9E">
        <w:rPr>
          <w:rFonts w:ascii="Arial" w:eastAsia="Times New Roman" w:hAnsi="Arial" w:cs="Arial"/>
          <w:i/>
          <w:iCs/>
          <w:color w:val="000000"/>
          <w:sz w:val="24"/>
          <w:szCs w:val="24"/>
          <w:vertAlign w:val="subscript"/>
          <w:lang w:eastAsia="ru-RU"/>
        </w:rPr>
        <w:t>пр</w:t>
      </w:r>
      <w:proofErr w:type="spellEnd"/>
      <w:r w:rsidRPr="00D40C9E">
        <w:rPr>
          <w:rFonts w:ascii="Arial" w:eastAsia="Times New Roman" w:hAnsi="Arial" w:cs="Arial"/>
          <w:i/>
          <w:iCs/>
          <w:color w:val="000000"/>
          <w:sz w:val="24"/>
          <w:szCs w:val="24"/>
          <w:lang w:eastAsia="ru-RU"/>
        </w:rPr>
        <w:t xml:space="preserve"> = </w:t>
      </w:r>
      <w:proofErr w:type="spellStart"/>
      <w:r w:rsidRPr="00D40C9E">
        <w:rPr>
          <w:rFonts w:ascii="Arial" w:eastAsia="Times New Roman" w:hAnsi="Arial" w:cs="Arial"/>
          <w:i/>
          <w:iCs/>
          <w:color w:val="000000"/>
          <w:sz w:val="24"/>
          <w:szCs w:val="24"/>
          <w:lang w:eastAsia="ru-RU"/>
        </w:rPr>
        <w:t>U</w:t>
      </w:r>
      <w:r w:rsidRPr="00D40C9E">
        <w:rPr>
          <w:rFonts w:ascii="Arial" w:eastAsia="Times New Roman" w:hAnsi="Arial" w:cs="Arial"/>
          <w:i/>
          <w:iCs/>
          <w:color w:val="000000"/>
          <w:sz w:val="24"/>
          <w:szCs w:val="24"/>
          <w:vertAlign w:val="subscript"/>
          <w:lang w:eastAsia="ru-RU"/>
        </w:rPr>
        <w:t>н.н</w:t>
      </w:r>
      <w:r w:rsidRPr="00D40C9E">
        <w:rPr>
          <w:rFonts w:ascii="Arial" w:eastAsia="Times New Roman" w:hAnsi="Arial" w:cs="Arial"/>
          <w:i/>
          <w:iCs/>
          <w:color w:val="000000"/>
          <w:sz w:val="24"/>
          <w:szCs w:val="24"/>
          <w:lang w:eastAsia="ru-RU"/>
        </w:rPr>
        <w:t>.I</w:t>
      </w:r>
      <w:r w:rsidRPr="00D40C9E">
        <w:rPr>
          <w:rFonts w:ascii="Arial" w:eastAsia="Times New Roman" w:hAnsi="Arial" w:cs="Arial"/>
          <w:i/>
          <w:iCs/>
          <w:color w:val="000000"/>
          <w:sz w:val="24"/>
          <w:szCs w:val="24"/>
          <w:vertAlign w:val="subscript"/>
          <w:lang w:eastAsia="ru-RU"/>
        </w:rPr>
        <w:t>н.н</w:t>
      </w:r>
      <w:r w:rsidRPr="00D40C9E">
        <w:rPr>
          <w:rFonts w:ascii="Arial" w:eastAsia="Times New Roman" w:hAnsi="Arial" w:cs="Arial"/>
          <w:i/>
          <w:iCs/>
          <w:color w:val="000000"/>
          <w:sz w:val="24"/>
          <w:szCs w:val="24"/>
          <w:lang w:eastAsia="ru-RU"/>
        </w:rPr>
        <w:t>.=</w:t>
      </w:r>
      <w:proofErr w:type="spellEnd"/>
      <w:r w:rsidRPr="00D40C9E">
        <w:rPr>
          <w:rFonts w:ascii="Arial" w:eastAsia="Times New Roman" w:hAnsi="Arial" w:cs="Arial"/>
          <w:i/>
          <w:iCs/>
          <w:color w:val="000000"/>
          <w:sz w:val="24"/>
          <w:szCs w:val="24"/>
          <w:lang w:eastAsia="ru-RU"/>
        </w:rPr>
        <w:t xml:space="preserve"> </w:t>
      </w:r>
      <w:proofErr w:type="spellStart"/>
      <w:r w:rsidRPr="00D40C9E">
        <w:rPr>
          <w:rFonts w:ascii="Arial" w:eastAsia="Times New Roman" w:hAnsi="Arial" w:cs="Arial"/>
          <w:i/>
          <w:iCs/>
          <w:color w:val="000000"/>
          <w:sz w:val="24"/>
          <w:szCs w:val="24"/>
          <w:lang w:eastAsia="ru-RU"/>
        </w:rPr>
        <w:t>U</w:t>
      </w:r>
      <w:r w:rsidRPr="00D40C9E">
        <w:rPr>
          <w:rFonts w:ascii="Arial" w:eastAsia="Times New Roman" w:hAnsi="Arial" w:cs="Arial"/>
          <w:i/>
          <w:iCs/>
          <w:color w:val="000000"/>
          <w:sz w:val="24"/>
          <w:szCs w:val="24"/>
          <w:vertAlign w:val="subscript"/>
          <w:lang w:eastAsia="ru-RU"/>
        </w:rPr>
        <w:t>в.н</w:t>
      </w:r>
      <w:r w:rsidRPr="00D40C9E">
        <w:rPr>
          <w:rFonts w:ascii="Arial" w:eastAsia="Times New Roman" w:hAnsi="Arial" w:cs="Arial"/>
          <w:i/>
          <w:iCs/>
          <w:color w:val="000000"/>
          <w:sz w:val="24"/>
          <w:szCs w:val="24"/>
          <w:lang w:eastAsia="ru-RU"/>
        </w:rPr>
        <w:t>.I</w:t>
      </w:r>
      <w:r w:rsidRPr="00D40C9E">
        <w:rPr>
          <w:rFonts w:ascii="Arial" w:eastAsia="Times New Roman" w:hAnsi="Arial" w:cs="Arial"/>
          <w:i/>
          <w:iCs/>
          <w:color w:val="000000"/>
          <w:sz w:val="24"/>
          <w:szCs w:val="24"/>
          <w:vertAlign w:val="subscript"/>
          <w:lang w:eastAsia="ru-RU"/>
        </w:rPr>
        <w:t>в.н</w:t>
      </w:r>
      <w:proofErr w:type="spellEnd"/>
      <w:r w:rsidRPr="00D40C9E">
        <w:rPr>
          <w:rFonts w:ascii="Arial" w:eastAsia="Times New Roman" w:hAnsi="Arial" w:cs="Arial"/>
          <w:i/>
          <w:iCs/>
          <w:color w:val="000000"/>
          <w:sz w:val="24"/>
          <w:szCs w:val="24"/>
          <w:lang w:eastAsia="ru-RU"/>
        </w:rPr>
        <w:t>.</w:t>
      </w:r>
    </w:p>
    <w:p w:rsidR="009F452B" w:rsidRPr="00D40C9E" w:rsidRDefault="009F452B" w:rsidP="009F452B">
      <w:pPr>
        <w:shd w:val="clear" w:color="auto" w:fill="FFFFFF"/>
        <w:spacing w:before="225" w:after="225" w:line="240" w:lineRule="auto"/>
        <w:rPr>
          <w:rFonts w:ascii="Arial" w:eastAsia="Times New Roman" w:hAnsi="Arial" w:cs="Arial"/>
          <w:color w:val="000000"/>
          <w:sz w:val="24"/>
          <w:szCs w:val="24"/>
          <w:lang w:eastAsia="ru-RU"/>
        </w:rPr>
      </w:pPr>
      <w:r w:rsidRPr="00D40C9E">
        <w:rPr>
          <w:rFonts w:ascii="Arial" w:eastAsia="Times New Roman" w:hAnsi="Arial" w:cs="Arial"/>
          <w:color w:val="000000"/>
          <w:sz w:val="24"/>
          <w:szCs w:val="24"/>
          <w:lang w:eastAsia="ru-RU"/>
        </w:rPr>
        <w:t>Работа автотрансформатора характеризуется двумя коэффициентами трансформации. Один из них связан с внутренней мощностью и определяется отношениями</w:t>
      </w:r>
    </w:p>
    <w:p w:rsidR="009F452B" w:rsidRPr="00D40C9E" w:rsidRDefault="009F452B" w:rsidP="009F452B">
      <w:pPr>
        <w:shd w:val="clear" w:color="auto" w:fill="FFFFFF"/>
        <w:spacing w:before="225" w:after="225"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1190625" cy="428625"/>
            <wp:effectExtent l="19050" t="0" r="0" b="0"/>
            <wp:docPr id="4" name="Рисунок 26" descr="https://konspekta.net/studopedianet/baza4/2059258666005.files/image1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konspekta.net/studopedianet/baza4/2059258666005.files/image198.gif"/>
                    <pic:cNvPicPr>
                      <a:picLocks noChangeAspect="1" noChangeArrowheads="1"/>
                    </pic:cNvPicPr>
                  </pic:nvPicPr>
                  <pic:blipFill>
                    <a:blip r:embed="rId7" cstate="print"/>
                    <a:srcRect/>
                    <a:stretch>
                      <a:fillRect/>
                    </a:stretch>
                  </pic:blipFill>
                  <pic:spPr bwMode="auto">
                    <a:xfrm>
                      <a:off x="0" y="0"/>
                      <a:ext cx="1190625" cy="428625"/>
                    </a:xfrm>
                    <a:prstGeom prst="rect">
                      <a:avLst/>
                    </a:prstGeom>
                    <a:noFill/>
                    <a:ln w="9525">
                      <a:noFill/>
                      <a:miter lim="800000"/>
                      <a:headEnd/>
                      <a:tailEnd/>
                    </a:ln>
                  </pic:spPr>
                </pic:pic>
              </a:graphicData>
            </a:graphic>
          </wp:inline>
        </w:drawing>
      </w:r>
    </w:p>
    <w:p w:rsidR="009F452B" w:rsidRPr="00D40C9E" w:rsidRDefault="009F452B" w:rsidP="009F452B">
      <w:pPr>
        <w:shd w:val="clear" w:color="auto" w:fill="FFFFFF"/>
        <w:spacing w:before="225" w:after="225" w:line="240" w:lineRule="auto"/>
        <w:rPr>
          <w:rFonts w:ascii="Arial" w:eastAsia="Times New Roman" w:hAnsi="Arial" w:cs="Arial"/>
          <w:color w:val="000000"/>
          <w:sz w:val="24"/>
          <w:szCs w:val="24"/>
          <w:lang w:eastAsia="ru-RU"/>
        </w:rPr>
      </w:pPr>
      <w:r w:rsidRPr="00D40C9E">
        <w:rPr>
          <w:rFonts w:ascii="Arial" w:eastAsia="Times New Roman" w:hAnsi="Arial" w:cs="Arial"/>
          <w:color w:val="000000"/>
          <w:sz w:val="24"/>
          <w:szCs w:val="24"/>
          <w:lang w:eastAsia="ru-RU"/>
        </w:rPr>
        <w:t>второй связан с проходной мощностью и определяется отношениями</w:t>
      </w:r>
    </w:p>
    <w:p w:rsidR="009F452B" w:rsidRPr="00D40C9E" w:rsidRDefault="009F452B" w:rsidP="009F452B">
      <w:pPr>
        <w:shd w:val="clear" w:color="auto" w:fill="FFFFFF"/>
        <w:spacing w:before="225" w:after="225"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2781300" cy="447675"/>
            <wp:effectExtent l="19050" t="0" r="0" b="0"/>
            <wp:docPr id="5" name="Рисунок 27" descr="https://konspekta.net/studopedianet/baza4/2059258666005.files/image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konspekta.net/studopedianet/baza4/2059258666005.files/image200.gif"/>
                    <pic:cNvPicPr>
                      <a:picLocks noChangeAspect="1" noChangeArrowheads="1"/>
                    </pic:cNvPicPr>
                  </pic:nvPicPr>
                  <pic:blipFill>
                    <a:blip r:embed="rId8" cstate="print"/>
                    <a:srcRect/>
                    <a:stretch>
                      <a:fillRect/>
                    </a:stretch>
                  </pic:blipFill>
                  <pic:spPr bwMode="auto">
                    <a:xfrm>
                      <a:off x="0" y="0"/>
                      <a:ext cx="2781300" cy="447675"/>
                    </a:xfrm>
                    <a:prstGeom prst="rect">
                      <a:avLst/>
                    </a:prstGeom>
                    <a:noFill/>
                    <a:ln w="9525">
                      <a:noFill/>
                      <a:miter lim="800000"/>
                      <a:headEnd/>
                      <a:tailEnd/>
                    </a:ln>
                  </pic:spPr>
                </pic:pic>
              </a:graphicData>
            </a:graphic>
          </wp:inline>
        </w:drawing>
      </w:r>
    </w:p>
    <w:p w:rsidR="009F452B" w:rsidRPr="00D40C9E" w:rsidRDefault="009F452B" w:rsidP="009F452B">
      <w:pPr>
        <w:shd w:val="clear" w:color="auto" w:fill="FFFFFF"/>
        <w:spacing w:before="225" w:after="225" w:line="240" w:lineRule="auto"/>
        <w:rPr>
          <w:rFonts w:ascii="Arial" w:eastAsia="Times New Roman" w:hAnsi="Arial" w:cs="Arial"/>
          <w:color w:val="000000"/>
          <w:sz w:val="24"/>
          <w:szCs w:val="24"/>
          <w:lang w:eastAsia="ru-RU"/>
        </w:rPr>
      </w:pPr>
      <w:r w:rsidRPr="00D40C9E">
        <w:rPr>
          <w:rFonts w:ascii="Arial" w:eastAsia="Times New Roman" w:hAnsi="Arial" w:cs="Arial"/>
          <w:color w:val="000000"/>
          <w:sz w:val="24"/>
          <w:szCs w:val="24"/>
          <w:lang w:eastAsia="ru-RU"/>
        </w:rPr>
        <w:t>Отношение внутренней мощности к проходной показывает их зависимость от коэффициента трансформации:              </w:t>
      </w:r>
      <w:r>
        <w:rPr>
          <w:rFonts w:ascii="Arial" w:eastAsia="Times New Roman" w:hAnsi="Arial" w:cs="Arial"/>
          <w:noProof/>
          <w:color w:val="000000"/>
          <w:sz w:val="24"/>
          <w:szCs w:val="24"/>
          <w:lang w:eastAsia="ru-RU"/>
        </w:rPr>
        <w:drawing>
          <wp:inline distT="0" distB="0" distL="0" distR="0">
            <wp:extent cx="2085975" cy="457200"/>
            <wp:effectExtent l="19050" t="0" r="9525" b="0"/>
            <wp:docPr id="6" name="Рисунок 28" descr="https://konspekta.net/studopedianet/baza4/2059258666005.files/image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konspekta.net/studopedianet/baza4/2059258666005.files/image202.gif"/>
                    <pic:cNvPicPr>
                      <a:picLocks noChangeAspect="1" noChangeArrowheads="1"/>
                    </pic:cNvPicPr>
                  </pic:nvPicPr>
                  <pic:blipFill>
                    <a:blip r:embed="rId9" cstate="print"/>
                    <a:srcRect/>
                    <a:stretch>
                      <a:fillRect/>
                    </a:stretch>
                  </pic:blipFill>
                  <pic:spPr bwMode="auto">
                    <a:xfrm>
                      <a:off x="0" y="0"/>
                      <a:ext cx="2085975" cy="457200"/>
                    </a:xfrm>
                    <a:prstGeom prst="rect">
                      <a:avLst/>
                    </a:prstGeom>
                    <a:noFill/>
                    <a:ln w="9525">
                      <a:noFill/>
                      <a:miter lim="800000"/>
                      <a:headEnd/>
                      <a:tailEnd/>
                    </a:ln>
                  </pic:spPr>
                </pic:pic>
              </a:graphicData>
            </a:graphic>
          </wp:inline>
        </w:drawing>
      </w:r>
    </w:p>
    <w:p w:rsidR="009F452B" w:rsidRPr="00D40C9E" w:rsidRDefault="009F452B" w:rsidP="009F452B">
      <w:pPr>
        <w:shd w:val="clear" w:color="auto" w:fill="FFFFFF"/>
        <w:spacing w:before="225" w:after="225" w:line="240" w:lineRule="auto"/>
        <w:rPr>
          <w:rFonts w:ascii="Arial" w:eastAsia="Times New Roman" w:hAnsi="Arial" w:cs="Arial"/>
          <w:color w:val="000000"/>
          <w:sz w:val="24"/>
          <w:szCs w:val="24"/>
          <w:lang w:eastAsia="ru-RU"/>
        </w:rPr>
      </w:pPr>
      <w:r w:rsidRPr="00D40C9E">
        <w:rPr>
          <w:rFonts w:ascii="Arial" w:eastAsia="Times New Roman" w:hAnsi="Arial" w:cs="Arial"/>
          <w:color w:val="000000"/>
          <w:sz w:val="24"/>
          <w:szCs w:val="24"/>
          <w:lang w:eastAsia="ru-RU"/>
        </w:rPr>
        <w:t> </w:t>
      </w:r>
    </w:p>
    <w:p w:rsidR="009F452B" w:rsidRPr="00D40C9E" w:rsidRDefault="009F452B" w:rsidP="009F452B">
      <w:pPr>
        <w:shd w:val="clear" w:color="auto" w:fill="FFFFFF"/>
        <w:spacing w:before="225" w:after="225" w:line="240" w:lineRule="auto"/>
        <w:rPr>
          <w:rFonts w:ascii="Arial" w:eastAsia="Times New Roman" w:hAnsi="Arial" w:cs="Arial"/>
          <w:color w:val="000000"/>
          <w:sz w:val="24"/>
          <w:szCs w:val="24"/>
          <w:lang w:eastAsia="ru-RU"/>
        </w:rPr>
      </w:pPr>
      <w:r w:rsidRPr="00D40C9E">
        <w:rPr>
          <w:rFonts w:ascii="Arial" w:eastAsia="Times New Roman" w:hAnsi="Arial" w:cs="Arial"/>
          <w:color w:val="000000"/>
          <w:sz w:val="24"/>
          <w:szCs w:val="24"/>
          <w:lang w:eastAsia="ru-RU"/>
        </w:rPr>
        <w:t xml:space="preserve">При одной и той же общей мощности трансформатора и автотрансформатора </w:t>
      </w:r>
      <w:proofErr w:type="spellStart"/>
      <w:r w:rsidRPr="00D40C9E">
        <w:rPr>
          <w:rFonts w:ascii="Arial" w:eastAsia="Times New Roman" w:hAnsi="Arial" w:cs="Arial"/>
          <w:color w:val="000000"/>
          <w:sz w:val="24"/>
          <w:szCs w:val="24"/>
          <w:lang w:eastAsia="ru-RU"/>
        </w:rPr>
        <w:t>магнитопровод</w:t>
      </w:r>
      <w:proofErr w:type="spellEnd"/>
      <w:r w:rsidRPr="00D40C9E">
        <w:rPr>
          <w:rFonts w:ascii="Arial" w:eastAsia="Times New Roman" w:hAnsi="Arial" w:cs="Arial"/>
          <w:color w:val="000000"/>
          <w:sz w:val="24"/>
          <w:szCs w:val="24"/>
          <w:lang w:eastAsia="ru-RU"/>
        </w:rPr>
        <w:t xml:space="preserve"> автотрансформатора по массе и габаритам меньше, чем у трансформаторов. Это объясняется тем, что в данном случае энергия передается двумя путями — электрическим и электромагнитным, в то время как у трансформаторов только электромагнитным.</w:t>
      </w:r>
    </w:p>
    <w:p w:rsidR="009F452B" w:rsidRPr="00D40C9E" w:rsidRDefault="009F452B" w:rsidP="009F452B">
      <w:pPr>
        <w:shd w:val="clear" w:color="auto" w:fill="FFFFFF"/>
        <w:spacing w:before="225" w:after="225" w:line="240" w:lineRule="auto"/>
        <w:rPr>
          <w:rFonts w:ascii="Arial" w:eastAsia="Times New Roman" w:hAnsi="Arial" w:cs="Arial"/>
          <w:color w:val="000000"/>
          <w:sz w:val="24"/>
          <w:szCs w:val="24"/>
          <w:lang w:eastAsia="ru-RU"/>
        </w:rPr>
      </w:pPr>
      <w:proofErr w:type="gramStart"/>
      <w:r w:rsidRPr="00D40C9E">
        <w:rPr>
          <w:rFonts w:ascii="Arial" w:eastAsia="Times New Roman" w:hAnsi="Arial" w:cs="Arial"/>
          <w:color w:val="000000"/>
          <w:sz w:val="24"/>
          <w:szCs w:val="24"/>
          <w:lang w:eastAsia="ru-RU"/>
        </w:rPr>
        <w:t>Недостатком автотрансформаторов является наличие электрического соединения между первичной и вторичной обмотками.</w:t>
      </w:r>
      <w:proofErr w:type="gramEnd"/>
      <w:r w:rsidRPr="00D40C9E">
        <w:rPr>
          <w:rFonts w:ascii="Arial" w:eastAsia="Times New Roman" w:hAnsi="Arial" w:cs="Arial"/>
          <w:color w:val="000000"/>
          <w:sz w:val="24"/>
          <w:szCs w:val="24"/>
          <w:lang w:eastAsia="ru-RU"/>
        </w:rPr>
        <w:t xml:space="preserve"> Здесь не исключается возможность попадания обслуживающего персонала под высокое напряжение.</w:t>
      </w:r>
    </w:p>
    <w:p w:rsidR="009F452B" w:rsidRDefault="009F452B" w:rsidP="009F452B">
      <w:pPr>
        <w:shd w:val="clear" w:color="auto" w:fill="FFFFFF"/>
        <w:spacing w:before="225" w:after="225" w:line="240" w:lineRule="auto"/>
        <w:rPr>
          <w:rFonts w:ascii="Arial" w:eastAsia="Times New Roman" w:hAnsi="Arial" w:cs="Arial"/>
          <w:b/>
          <w:bCs/>
          <w:color w:val="000000"/>
          <w:sz w:val="24"/>
          <w:szCs w:val="24"/>
          <w:lang w:eastAsia="ru-RU"/>
        </w:rPr>
      </w:pPr>
    </w:p>
    <w:p w:rsidR="009F452B" w:rsidRPr="00D40C9E" w:rsidRDefault="009F452B" w:rsidP="009F452B">
      <w:pPr>
        <w:shd w:val="clear" w:color="auto" w:fill="FFFFFF"/>
        <w:spacing w:before="225" w:after="225" w:line="240" w:lineRule="auto"/>
        <w:rPr>
          <w:rFonts w:ascii="Arial" w:eastAsia="Times New Roman" w:hAnsi="Arial" w:cs="Arial"/>
          <w:color w:val="000000"/>
          <w:sz w:val="24"/>
          <w:szCs w:val="24"/>
          <w:lang w:eastAsia="ru-RU"/>
        </w:rPr>
      </w:pPr>
      <w:r w:rsidRPr="00D40C9E">
        <w:rPr>
          <w:rFonts w:ascii="Arial" w:eastAsia="Times New Roman" w:hAnsi="Arial" w:cs="Arial"/>
          <w:b/>
          <w:bCs/>
          <w:color w:val="000000"/>
          <w:sz w:val="24"/>
          <w:szCs w:val="24"/>
          <w:lang w:eastAsia="ru-RU"/>
        </w:rPr>
        <w:t>Стабилизатор напряжения</w:t>
      </w:r>
    </w:p>
    <w:p w:rsidR="009F452B" w:rsidRPr="00D40C9E" w:rsidRDefault="009F452B" w:rsidP="009F452B">
      <w:pPr>
        <w:shd w:val="clear" w:color="auto" w:fill="FFFFFF"/>
        <w:spacing w:before="225" w:after="225" w:line="240" w:lineRule="auto"/>
        <w:rPr>
          <w:rFonts w:ascii="Arial" w:eastAsia="Times New Roman" w:hAnsi="Arial" w:cs="Arial"/>
          <w:color w:val="000000"/>
          <w:sz w:val="24"/>
          <w:szCs w:val="24"/>
          <w:lang w:eastAsia="ru-RU"/>
        </w:rPr>
      </w:pPr>
      <w:r w:rsidRPr="00D40C9E">
        <w:rPr>
          <w:rFonts w:ascii="Arial" w:eastAsia="Times New Roman" w:hAnsi="Arial" w:cs="Arial"/>
          <w:color w:val="000000"/>
          <w:sz w:val="24"/>
          <w:szCs w:val="24"/>
          <w:lang w:eastAsia="ru-RU"/>
        </w:rPr>
        <w:t xml:space="preserve">Представляет собой силовой, с сильно насыщенной магнитной системой, </w:t>
      </w:r>
      <w:proofErr w:type="spellStart"/>
      <w:r w:rsidRPr="00D40C9E">
        <w:rPr>
          <w:rFonts w:ascii="Arial" w:eastAsia="Times New Roman" w:hAnsi="Arial" w:cs="Arial"/>
          <w:color w:val="000000"/>
          <w:sz w:val="24"/>
          <w:szCs w:val="24"/>
          <w:lang w:eastAsia="ru-RU"/>
        </w:rPr>
        <w:t>тр-р</w:t>
      </w:r>
      <w:proofErr w:type="spellEnd"/>
      <w:r w:rsidRPr="00D40C9E">
        <w:rPr>
          <w:rFonts w:ascii="Arial" w:eastAsia="Times New Roman" w:hAnsi="Arial" w:cs="Arial"/>
          <w:color w:val="000000"/>
          <w:sz w:val="24"/>
          <w:szCs w:val="24"/>
          <w:lang w:eastAsia="ru-RU"/>
        </w:rPr>
        <w:t xml:space="preserve">, </w:t>
      </w:r>
      <w:proofErr w:type="gramStart"/>
      <w:r w:rsidRPr="00D40C9E">
        <w:rPr>
          <w:rFonts w:ascii="Arial" w:eastAsia="Times New Roman" w:hAnsi="Arial" w:cs="Arial"/>
          <w:color w:val="000000"/>
          <w:sz w:val="24"/>
          <w:szCs w:val="24"/>
          <w:lang w:eastAsia="ru-RU"/>
        </w:rPr>
        <w:t>который</w:t>
      </w:r>
      <w:proofErr w:type="gramEnd"/>
      <w:r w:rsidRPr="00D40C9E">
        <w:rPr>
          <w:rFonts w:ascii="Arial" w:eastAsia="Times New Roman" w:hAnsi="Arial" w:cs="Arial"/>
          <w:color w:val="000000"/>
          <w:sz w:val="24"/>
          <w:szCs w:val="24"/>
          <w:lang w:eastAsia="ru-RU"/>
        </w:rPr>
        <w:t xml:space="preserve"> автоматически поддерживает вторичное напряжение постоянным независимо от изменения первичного напряжения. Это объясняется тем, что при сильно насыщенной магнитной системе изменение первичного напряжения вызовет лишь незначительное изменение намагничивающей силы, влияние которой почти не сказывается на напряжении вторичной обмотки.</w:t>
      </w:r>
    </w:p>
    <w:p w:rsidR="009F452B" w:rsidRPr="00D40C9E" w:rsidRDefault="009F452B" w:rsidP="009F452B">
      <w:pPr>
        <w:shd w:val="clear" w:color="auto" w:fill="FFFFFF"/>
        <w:spacing w:before="225" w:after="225" w:line="240" w:lineRule="auto"/>
        <w:rPr>
          <w:rFonts w:ascii="Arial" w:eastAsia="Times New Roman" w:hAnsi="Arial" w:cs="Arial"/>
          <w:color w:val="000000"/>
          <w:sz w:val="24"/>
          <w:szCs w:val="24"/>
          <w:lang w:eastAsia="ru-RU"/>
        </w:rPr>
      </w:pPr>
      <w:r w:rsidRPr="00D40C9E">
        <w:rPr>
          <w:rFonts w:ascii="Arial" w:eastAsia="Times New Roman" w:hAnsi="Arial" w:cs="Arial"/>
          <w:color w:val="000000"/>
          <w:sz w:val="24"/>
          <w:szCs w:val="24"/>
          <w:lang w:eastAsia="ru-RU"/>
        </w:rPr>
        <w:t xml:space="preserve">Применяют для расширения пределов измерения приборов в цепях переменного тока и для изоляции этих приборов от токоведущих частей, находящихся под высоким напряжением. Измерительные </w:t>
      </w:r>
      <w:proofErr w:type="spellStart"/>
      <w:r w:rsidRPr="00D40C9E">
        <w:rPr>
          <w:rFonts w:ascii="Arial" w:eastAsia="Times New Roman" w:hAnsi="Arial" w:cs="Arial"/>
          <w:color w:val="000000"/>
          <w:sz w:val="24"/>
          <w:szCs w:val="24"/>
          <w:lang w:eastAsia="ru-RU"/>
        </w:rPr>
        <w:t>тр-ры</w:t>
      </w:r>
      <w:proofErr w:type="spellEnd"/>
      <w:r w:rsidRPr="00D40C9E">
        <w:rPr>
          <w:rFonts w:ascii="Arial" w:eastAsia="Times New Roman" w:hAnsi="Arial" w:cs="Arial"/>
          <w:color w:val="000000"/>
          <w:sz w:val="24"/>
          <w:szCs w:val="24"/>
          <w:lang w:eastAsia="ru-RU"/>
        </w:rPr>
        <w:t xml:space="preserve"> делятся на </w:t>
      </w:r>
      <w:proofErr w:type="spellStart"/>
      <w:r w:rsidRPr="00D40C9E">
        <w:rPr>
          <w:rFonts w:ascii="Arial" w:eastAsia="Times New Roman" w:hAnsi="Arial" w:cs="Arial"/>
          <w:color w:val="000000"/>
          <w:sz w:val="24"/>
          <w:szCs w:val="24"/>
          <w:lang w:eastAsia="ru-RU"/>
        </w:rPr>
        <w:t>тр-ры</w:t>
      </w:r>
      <w:proofErr w:type="spellEnd"/>
      <w:r w:rsidRPr="00D40C9E">
        <w:rPr>
          <w:rFonts w:ascii="Arial" w:eastAsia="Times New Roman" w:hAnsi="Arial" w:cs="Arial"/>
          <w:color w:val="000000"/>
          <w:sz w:val="24"/>
          <w:szCs w:val="24"/>
          <w:lang w:eastAsia="ru-RU"/>
        </w:rPr>
        <w:t xml:space="preserve"> тока и </w:t>
      </w:r>
      <w:proofErr w:type="spellStart"/>
      <w:r w:rsidRPr="00D40C9E">
        <w:rPr>
          <w:rFonts w:ascii="Arial" w:eastAsia="Times New Roman" w:hAnsi="Arial" w:cs="Arial"/>
          <w:color w:val="000000"/>
          <w:sz w:val="24"/>
          <w:szCs w:val="24"/>
          <w:lang w:eastAsia="ru-RU"/>
        </w:rPr>
        <w:t>тр-ры</w:t>
      </w:r>
      <w:proofErr w:type="spellEnd"/>
      <w:r w:rsidRPr="00D40C9E">
        <w:rPr>
          <w:rFonts w:ascii="Arial" w:eastAsia="Times New Roman" w:hAnsi="Arial" w:cs="Arial"/>
          <w:color w:val="000000"/>
          <w:sz w:val="24"/>
          <w:szCs w:val="24"/>
          <w:lang w:eastAsia="ru-RU"/>
        </w:rPr>
        <w:t xml:space="preserve"> напряжения.</w:t>
      </w:r>
    </w:p>
    <w:p w:rsidR="009F452B" w:rsidRPr="00D40C9E" w:rsidRDefault="009F452B" w:rsidP="009F452B">
      <w:pPr>
        <w:shd w:val="clear" w:color="auto" w:fill="FFFFFF"/>
        <w:spacing w:before="225" w:after="225" w:line="240" w:lineRule="auto"/>
        <w:rPr>
          <w:rFonts w:ascii="Arial" w:eastAsia="Times New Roman" w:hAnsi="Arial" w:cs="Arial"/>
          <w:color w:val="000000"/>
          <w:sz w:val="24"/>
          <w:szCs w:val="24"/>
          <w:lang w:eastAsia="ru-RU"/>
        </w:rPr>
      </w:pPr>
      <w:r w:rsidRPr="00D40C9E">
        <w:rPr>
          <w:rFonts w:ascii="Arial" w:eastAsia="Times New Roman" w:hAnsi="Arial" w:cs="Arial"/>
          <w:b/>
          <w:bCs/>
          <w:color w:val="000000"/>
          <w:sz w:val="24"/>
          <w:szCs w:val="24"/>
          <w:lang w:eastAsia="ru-RU"/>
        </w:rPr>
        <w:t>Трансформаторы напряжения</w:t>
      </w:r>
    </w:p>
    <w:p w:rsidR="009F452B" w:rsidRPr="00D40C9E" w:rsidRDefault="009F452B" w:rsidP="009F452B">
      <w:pPr>
        <w:shd w:val="clear" w:color="auto" w:fill="FFFFFF"/>
        <w:spacing w:before="225" w:after="225" w:line="240" w:lineRule="auto"/>
        <w:rPr>
          <w:rFonts w:ascii="Arial" w:eastAsia="Times New Roman" w:hAnsi="Arial" w:cs="Arial"/>
          <w:color w:val="000000"/>
          <w:sz w:val="24"/>
          <w:szCs w:val="24"/>
          <w:lang w:eastAsia="ru-RU"/>
        </w:rPr>
      </w:pPr>
      <w:r w:rsidRPr="00D40C9E">
        <w:rPr>
          <w:rFonts w:ascii="Arial" w:eastAsia="Times New Roman" w:hAnsi="Arial" w:cs="Arial"/>
          <w:color w:val="000000"/>
          <w:sz w:val="24"/>
          <w:szCs w:val="24"/>
          <w:lang w:eastAsia="ru-RU"/>
        </w:rPr>
        <w:t xml:space="preserve">Служат для расширения пределов измерения напряжения. Он всегда понижающий. Первичная обмотка с большим числом витков включена в сеть, а к вторичной подключается вольтметр, параллельная обмотка ваттметра, счетчика и т.д., </w:t>
      </w:r>
      <w:proofErr w:type="gramStart"/>
      <w:r w:rsidRPr="00D40C9E">
        <w:rPr>
          <w:rFonts w:ascii="Arial" w:eastAsia="Times New Roman" w:hAnsi="Arial" w:cs="Arial"/>
          <w:color w:val="000000"/>
          <w:sz w:val="24"/>
          <w:szCs w:val="24"/>
          <w:lang w:eastAsia="ru-RU"/>
        </w:rPr>
        <w:t>которые</w:t>
      </w:r>
      <w:proofErr w:type="gramEnd"/>
      <w:r w:rsidRPr="00D40C9E">
        <w:rPr>
          <w:rFonts w:ascii="Arial" w:eastAsia="Times New Roman" w:hAnsi="Arial" w:cs="Arial"/>
          <w:color w:val="000000"/>
          <w:sz w:val="24"/>
          <w:szCs w:val="24"/>
          <w:lang w:eastAsia="ru-RU"/>
        </w:rPr>
        <w:t xml:space="preserve"> соединяются между собой параллельно. Вторичная обмотка напряжения рассчитывается на величину 100в. Величина высокого напряжения в измеряемой цепи определяется путем умножения напряжения вторичной цепи на коэффициент трансформации. Если трансформатор предназначен для работы исключительно в данной цепи, то его шкала градуируется непосредственно в значениях высокого напряжения. Для обеспечения безопасности один конец вторичной обмотки заземлен, иначе при пробое изоляции высокое напряжение может поступить на приборы и кожух, что опасно.</w:t>
      </w:r>
    </w:p>
    <w:p w:rsidR="009F452B" w:rsidRPr="00D40C9E" w:rsidRDefault="009F452B" w:rsidP="009F452B">
      <w:pPr>
        <w:shd w:val="clear" w:color="auto" w:fill="FFFFFF"/>
        <w:spacing w:before="225" w:after="225" w:line="240" w:lineRule="auto"/>
        <w:rPr>
          <w:rFonts w:ascii="Arial" w:eastAsia="Times New Roman" w:hAnsi="Arial" w:cs="Arial"/>
          <w:color w:val="000000"/>
          <w:sz w:val="24"/>
          <w:szCs w:val="24"/>
          <w:lang w:eastAsia="ru-RU"/>
        </w:rPr>
      </w:pPr>
      <w:r w:rsidRPr="00D40C9E">
        <w:rPr>
          <w:rFonts w:ascii="Arial" w:eastAsia="Times New Roman" w:hAnsi="Arial" w:cs="Arial"/>
          <w:b/>
          <w:bCs/>
          <w:color w:val="000000"/>
          <w:sz w:val="24"/>
          <w:szCs w:val="24"/>
          <w:lang w:eastAsia="ru-RU"/>
        </w:rPr>
        <w:t>Трансформаторы тока</w:t>
      </w:r>
    </w:p>
    <w:p w:rsidR="009F452B" w:rsidRPr="00D40C9E" w:rsidRDefault="009F452B" w:rsidP="009F452B">
      <w:pPr>
        <w:shd w:val="clear" w:color="auto" w:fill="FFFFFF"/>
        <w:spacing w:before="225" w:after="225" w:line="240" w:lineRule="auto"/>
        <w:rPr>
          <w:rFonts w:ascii="Arial" w:eastAsia="Times New Roman" w:hAnsi="Arial" w:cs="Arial"/>
          <w:color w:val="000000"/>
          <w:sz w:val="24"/>
          <w:szCs w:val="24"/>
          <w:lang w:eastAsia="ru-RU"/>
        </w:rPr>
      </w:pPr>
      <w:r w:rsidRPr="00D40C9E">
        <w:rPr>
          <w:rFonts w:ascii="Arial" w:eastAsia="Times New Roman" w:hAnsi="Arial" w:cs="Arial"/>
          <w:color w:val="000000"/>
          <w:sz w:val="24"/>
          <w:szCs w:val="24"/>
          <w:lang w:eastAsia="ru-RU"/>
        </w:rPr>
        <w:t>Применяют для расширения пределов измерения тока. Он всегда повышающий. Первичная обмотка, имеющая небольшое число витков, включается последовательно в рассечку проводов цепи, в которой нужно измерить ток, а вторичная обмотка, имеющая большее число витков, замыкается на амперметр, последовательные обмотки ваттметра, счетчики и т.д. Вторичная обмотка рассчитывается на ток 5 А. Величина тока в измеряемой цепи определяется путем умножения тока в цепи вторичной обмотки на коэффициент трансформации.</w:t>
      </w:r>
    </w:p>
    <w:p w:rsidR="00DE036B" w:rsidRDefault="00DE036B"/>
    <w:sectPr w:rsidR="00DE036B" w:rsidSect="00DE03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452B"/>
    <w:rsid w:val="009F452B"/>
    <w:rsid w:val="00DE03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5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45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45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3927</Characters>
  <Application>Microsoft Office Word</Application>
  <DocSecurity>0</DocSecurity>
  <Lines>32</Lines>
  <Paragraphs>9</Paragraphs>
  <ScaleCrop>false</ScaleCrop>
  <Company/>
  <LinksUpToDate>false</LinksUpToDate>
  <CharactersWithSpaces>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2020-05-08T04:59:00Z</dcterms:created>
  <dcterms:modified xsi:type="dcterms:W3CDTF">2020-05-08T05:00:00Z</dcterms:modified>
</cp:coreProperties>
</file>